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A5D5F" w14:textId="518EC191" w:rsidR="00526F31" w:rsidRPr="00977D6A" w:rsidRDefault="003C3E16" w:rsidP="00B7730C">
      <w:pPr>
        <w:jc w:val="center"/>
        <w:rPr>
          <w:rFonts w:ascii="Arial" w:hAnsi="Arial" w:cs="Arial"/>
          <w:b/>
          <w:sz w:val="28"/>
          <w:szCs w:val="28"/>
        </w:rPr>
      </w:pPr>
      <w:r w:rsidRPr="00977D6A">
        <w:rPr>
          <w:rFonts w:ascii="Arial" w:hAnsi="Arial" w:cs="Arial"/>
          <w:b/>
          <w:noProof/>
          <w:sz w:val="28"/>
          <w:szCs w:val="28"/>
        </w:rPr>
        <w:drawing>
          <wp:anchor distT="0" distB="0" distL="114300" distR="114300" simplePos="0" relativeHeight="251658240" behindDoc="1" locked="0" layoutInCell="1" allowOverlap="1" wp14:anchorId="25383A02" wp14:editId="5EC20BDA">
            <wp:simplePos x="0" y="0"/>
            <wp:positionH relativeFrom="margin">
              <wp:align>center</wp:align>
            </wp:positionH>
            <wp:positionV relativeFrom="paragraph">
              <wp:posOffset>-175260</wp:posOffset>
            </wp:positionV>
            <wp:extent cx="1371600" cy="558941"/>
            <wp:effectExtent l="0" t="0" r="0" b="0"/>
            <wp:wrapNone/>
            <wp:docPr id="1884009144" name="Picture 2" descr="California Connect: Communicate Your 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09144" name="Picture 2" descr="California Connect: Communicate Your Wa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5589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738CC9" w14:textId="77777777" w:rsidR="003C3E16" w:rsidRPr="00977D6A" w:rsidRDefault="003C3E16" w:rsidP="008E0F29">
      <w:pPr>
        <w:pStyle w:val="Title"/>
      </w:pPr>
    </w:p>
    <w:p w14:paraId="6F5DFB05" w14:textId="68F4D3F0" w:rsidR="00F25B2C" w:rsidRPr="00977D6A" w:rsidRDefault="00714FDD" w:rsidP="008E0F29">
      <w:pPr>
        <w:pStyle w:val="Title"/>
      </w:pPr>
      <w:r w:rsidRPr="00977D6A">
        <w:t xml:space="preserve">Application Form </w:t>
      </w:r>
      <w:r w:rsidR="00646911" w:rsidRPr="00977D6A">
        <w:t xml:space="preserve">for </w:t>
      </w:r>
      <w:r w:rsidR="00C31A51" w:rsidRPr="00977D6A">
        <w:t xml:space="preserve">EPAC or </w:t>
      </w:r>
      <w:r w:rsidRPr="00977D6A">
        <w:t>TADDAC</w:t>
      </w:r>
    </w:p>
    <w:p w14:paraId="077BDBC1" w14:textId="77777777" w:rsidR="009D3069" w:rsidRPr="00977D6A" w:rsidRDefault="009D3069" w:rsidP="0016496A">
      <w:pPr>
        <w:pStyle w:val="Heading1"/>
      </w:pPr>
      <w:r w:rsidRPr="00977D6A">
        <w:t>Application Instructions</w:t>
      </w:r>
    </w:p>
    <w:p w14:paraId="35AA370F" w14:textId="77777777" w:rsidR="009D3069" w:rsidRPr="00977D6A" w:rsidRDefault="009D3069" w:rsidP="009D3069">
      <w:pPr>
        <w:numPr>
          <w:ilvl w:val="0"/>
          <w:numId w:val="18"/>
        </w:numPr>
        <w:spacing w:before="100" w:beforeAutospacing="1" w:after="100" w:afterAutospacing="1"/>
        <w:rPr>
          <w:rFonts w:ascii="Arial" w:hAnsi="Arial" w:cs="Arial"/>
          <w:sz w:val="28"/>
          <w:szCs w:val="28"/>
        </w:rPr>
      </w:pPr>
      <w:r w:rsidRPr="00977D6A">
        <w:rPr>
          <w:rFonts w:ascii="Arial" w:hAnsi="Arial" w:cs="Arial"/>
          <w:sz w:val="28"/>
          <w:szCs w:val="28"/>
        </w:rPr>
        <w:t>Complete all questions and sign the application.</w:t>
      </w:r>
    </w:p>
    <w:p w14:paraId="5E0EF9E9" w14:textId="55FD86A6" w:rsidR="009D3069" w:rsidRPr="00977D6A" w:rsidRDefault="009D3069" w:rsidP="009D3069">
      <w:pPr>
        <w:numPr>
          <w:ilvl w:val="0"/>
          <w:numId w:val="18"/>
        </w:numPr>
        <w:spacing w:before="100" w:beforeAutospacing="1" w:after="100" w:afterAutospacing="1"/>
        <w:rPr>
          <w:rFonts w:ascii="Arial" w:hAnsi="Arial" w:cs="Arial"/>
          <w:sz w:val="28"/>
          <w:szCs w:val="28"/>
        </w:rPr>
      </w:pPr>
      <w:r w:rsidRPr="00977D6A">
        <w:rPr>
          <w:rFonts w:ascii="Arial" w:hAnsi="Arial" w:cs="Arial"/>
          <w:sz w:val="28"/>
          <w:szCs w:val="28"/>
        </w:rPr>
        <w:t xml:space="preserve">Include a cover letter stating your interest in serving on the selected </w:t>
      </w:r>
      <w:r w:rsidR="00447B02" w:rsidRPr="00977D6A">
        <w:rPr>
          <w:rFonts w:ascii="Arial" w:hAnsi="Arial" w:cs="Arial"/>
          <w:sz w:val="28"/>
          <w:szCs w:val="28"/>
        </w:rPr>
        <w:t>c</w:t>
      </w:r>
      <w:r w:rsidRPr="00977D6A">
        <w:rPr>
          <w:rFonts w:ascii="Arial" w:hAnsi="Arial" w:cs="Arial"/>
          <w:sz w:val="28"/>
          <w:szCs w:val="28"/>
        </w:rPr>
        <w:t>ommittee.</w:t>
      </w:r>
      <w:r w:rsidR="002A6460" w:rsidRPr="00977D6A">
        <w:rPr>
          <w:rFonts w:ascii="Arial" w:hAnsi="Arial" w:cs="Arial"/>
          <w:sz w:val="28"/>
          <w:szCs w:val="28"/>
        </w:rPr>
        <w:t xml:space="preserve"> On the cover letter, answer the following questions:</w:t>
      </w:r>
    </w:p>
    <w:p w14:paraId="5CF126B5" w14:textId="04C7EB8C" w:rsidR="002A6460" w:rsidRPr="00977D6A" w:rsidRDefault="002A6460" w:rsidP="002A6460">
      <w:pPr>
        <w:numPr>
          <w:ilvl w:val="1"/>
          <w:numId w:val="18"/>
        </w:numPr>
        <w:spacing w:before="100" w:beforeAutospacing="1" w:after="100" w:afterAutospacing="1"/>
        <w:rPr>
          <w:rFonts w:ascii="Arial" w:hAnsi="Arial" w:cs="Arial"/>
          <w:sz w:val="28"/>
          <w:szCs w:val="28"/>
        </w:rPr>
      </w:pPr>
      <w:r w:rsidRPr="00977D6A">
        <w:rPr>
          <w:rFonts w:ascii="Arial" w:hAnsi="Arial" w:cs="Arial"/>
          <w:sz w:val="28"/>
          <w:szCs w:val="28"/>
        </w:rPr>
        <w:t>Please describe your activities in the disability community you are applying to represent.</w:t>
      </w:r>
    </w:p>
    <w:p w14:paraId="2213EB46" w14:textId="5CD37C95" w:rsidR="002A6460" w:rsidRPr="00977D6A" w:rsidRDefault="002A6460" w:rsidP="002A6460">
      <w:pPr>
        <w:numPr>
          <w:ilvl w:val="1"/>
          <w:numId w:val="18"/>
        </w:numPr>
        <w:spacing w:before="100" w:beforeAutospacing="1" w:after="100" w:afterAutospacing="1"/>
        <w:rPr>
          <w:rFonts w:ascii="Arial" w:hAnsi="Arial" w:cs="Arial"/>
          <w:sz w:val="28"/>
          <w:szCs w:val="28"/>
        </w:rPr>
      </w:pPr>
      <w:r w:rsidRPr="00977D6A">
        <w:rPr>
          <w:rFonts w:ascii="Arial" w:hAnsi="Arial" w:cs="Arial"/>
          <w:sz w:val="28"/>
          <w:szCs w:val="28"/>
        </w:rPr>
        <w:t>Please describe any professional, administrative, or technical expertise applicable to serving California Connect advisory committees</w:t>
      </w:r>
    </w:p>
    <w:p w14:paraId="7F965A13" w14:textId="6B44EEC9" w:rsidR="009D3069" w:rsidRPr="00977D6A" w:rsidRDefault="009D3069" w:rsidP="009D3069">
      <w:pPr>
        <w:numPr>
          <w:ilvl w:val="0"/>
          <w:numId w:val="18"/>
        </w:numPr>
        <w:spacing w:before="100" w:beforeAutospacing="1" w:after="100" w:afterAutospacing="1"/>
        <w:rPr>
          <w:rFonts w:ascii="Arial" w:hAnsi="Arial" w:cs="Arial"/>
          <w:sz w:val="28"/>
          <w:szCs w:val="28"/>
        </w:rPr>
      </w:pPr>
      <w:r w:rsidRPr="00977D6A">
        <w:rPr>
          <w:rFonts w:ascii="Arial" w:hAnsi="Arial" w:cs="Arial"/>
          <w:sz w:val="28"/>
          <w:szCs w:val="28"/>
        </w:rPr>
        <w:t>Include a current résumé</w:t>
      </w:r>
      <w:r w:rsidR="000A19DA" w:rsidRPr="00977D6A">
        <w:rPr>
          <w:rFonts w:ascii="Arial" w:hAnsi="Arial" w:cs="Arial"/>
          <w:sz w:val="28"/>
          <w:szCs w:val="28"/>
        </w:rPr>
        <w:t xml:space="preserve"> or a list of skills and </w:t>
      </w:r>
      <w:r w:rsidR="00312DFF" w:rsidRPr="00977D6A">
        <w:rPr>
          <w:rFonts w:ascii="Arial" w:hAnsi="Arial" w:cs="Arial"/>
          <w:sz w:val="28"/>
          <w:szCs w:val="28"/>
        </w:rPr>
        <w:t>experiences</w:t>
      </w:r>
      <w:r w:rsidRPr="00977D6A">
        <w:rPr>
          <w:rFonts w:ascii="Arial" w:hAnsi="Arial" w:cs="Arial"/>
          <w:sz w:val="28"/>
          <w:szCs w:val="28"/>
        </w:rPr>
        <w:t>.</w:t>
      </w:r>
    </w:p>
    <w:p w14:paraId="520AE83A" w14:textId="641321E3" w:rsidR="009D3069" w:rsidRPr="00977D6A" w:rsidRDefault="009D3069" w:rsidP="002129AE">
      <w:pPr>
        <w:numPr>
          <w:ilvl w:val="0"/>
          <w:numId w:val="18"/>
        </w:numPr>
        <w:spacing w:before="100" w:beforeAutospacing="1" w:after="100" w:afterAutospacing="1"/>
        <w:rPr>
          <w:rFonts w:ascii="Arial" w:hAnsi="Arial" w:cs="Arial"/>
          <w:sz w:val="28"/>
          <w:szCs w:val="28"/>
        </w:rPr>
      </w:pPr>
      <w:bookmarkStart w:id="0" w:name="_Hlk88129171"/>
      <w:r w:rsidRPr="00977D6A">
        <w:rPr>
          <w:rFonts w:ascii="Arial" w:hAnsi="Arial" w:cs="Arial"/>
          <w:sz w:val="28"/>
          <w:szCs w:val="28"/>
        </w:rPr>
        <w:t xml:space="preserve">If you belong to a community-based organization, please include one or two letters of recommendation from the represented community-based organization. </w:t>
      </w:r>
      <w:r w:rsidRPr="00977D6A">
        <w:rPr>
          <w:rFonts w:ascii="Arial" w:hAnsi="Arial" w:cs="Arial"/>
          <w:b/>
          <w:sz w:val="28"/>
          <w:szCs w:val="28"/>
        </w:rPr>
        <w:t>Current committee members or CPUC Staff may not write or provide letters of recommendation for candidates.</w:t>
      </w:r>
      <w:r w:rsidR="002129AE" w:rsidRPr="00977D6A">
        <w:rPr>
          <w:rFonts w:ascii="Arial" w:hAnsi="Arial" w:cs="Arial"/>
          <w:sz w:val="28"/>
          <w:szCs w:val="28"/>
        </w:rPr>
        <w:t xml:space="preserve"> </w:t>
      </w:r>
      <w:r w:rsidRPr="00977D6A">
        <w:rPr>
          <w:rFonts w:ascii="Arial" w:hAnsi="Arial" w:cs="Arial"/>
          <w:sz w:val="28"/>
          <w:szCs w:val="28"/>
        </w:rPr>
        <w:t>Two letters of recommendation are preferred.</w:t>
      </w:r>
      <w:bookmarkEnd w:id="0"/>
    </w:p>
    <w:p w14:paraId="0E32988F" w14:textId="0C5F6CBC" w:rsidR="00D2260D" w:rsidRPr="00977D6A" w:rsidRDefault="00D2260D" w:rsidP="00397E1F">
      <w:pPr>
        <w:numPr>
          <w:ilvl w:val="0"/>
          <w:numId w:val="18"/>
        </w:numPr>
        <w:spacing w:before="100" w:beforeAutospacing="1" w:after="100" w:afterAutospacing="1"/>
        <w:rPr>
          <w:rFonts w:ascii="Arial" w:hAnsi="Arial" w:cs="Arial"/>
          <w:sz w:val="28"/>
          <w:szCs w:val="28"/>
        </w:rPr>
      </w:pPr>
      <w:r w:rsidRPr="00977D6A">
        <w:rPr>
          <w:rFonts w:ascii="Arial" w:hAnsi="Arial" w:cs="Arial"/>
          <w:sz w:val="28"/>
          <w:szCs w:val="28"/>
        </w:rPr>
        <w:t>Email the completed appli</w:t>
      </w:r>
      <w:r w:rsidR="00456C2D" w:rsidRPr="00977D6A">
        <w:rPr>
          <w:rFonts w:ascii="Arial" w:hAnsi="Arial" w:cs="Arial"/>
          <w:sz w:val="28"/>
          <w:szCs w:val="28"/>
        </w:rPr>
        <w:t xml:space="preserve">cation to </w:t>
      </w:r>
      <w:hyperlink r:id="rId12" w:history="1">
        <w:r w:rsidR="003D5FD7" w:rsidRPr="00977D6A">
          <w:rPr>
            <w:rStyle w:val="Hyperlink"/>
            <w:rFonts w:ascii="Arial" w:hAnsi="Arial" w:cs="Arial"/>
            <w:color w:val="auto"/>
            <w:sz w:val="28"/>
            <w:szCs w:val="28"/>
          </w:rPr>
          <w:t>committees@caconnect.org</w:t>
        </w:r>
      </w:hyperlink>
      <w:r w:rsidR="003D5FD7" w:rsidRPr="00977D6A">
        <w:rPr>
          <w:rFonts w:ascii="Arial" w:hAnsi="Arial" w:cs="Arial"/>
          <w:sz w:val="28"/>
          <w:szCs w:val="28"/>
        </w:rPr>
        <w:t xml:space="preserve"> or complete the application online at caconnect.org</w:t>
      </w:r>
    </w:p>
    <w:p w14:paraId="049484A9" w14:textId="77777777" w:rsidR="00D06EFF" w:rsidRPr="00977D6A" w:rsidRDefault="00D06EFF" w:rsidP="0016496A">
      <w:pPr>
        <w:pStyle w:val="Heading1"/>
      </w:pPr>
      <w:r w:rsidRPr="00977D6A">
        <w:t>Required Qualifications for all Candidates:</w:t>
      </w:r>
    </w:p>
    <w:p w14:paraId="50B20968" w14:textId="77777777" w:rsidR="00D06EFF" w:rsidRPr="00977D6A" w:rsidRDefault="00D06EFF" w:rsidP="00D06EFF">
      <w:pPr>
        <w:pStyle w:val="ListParagraph"/>
        <w:numPr>
          <w:ilvl w:val="0"/>
          <w:numId w:val="19"/>
        </w:numPr>
        <w:spacing w:before="100" w:beforeAutospacing="1" w:after="100" w:afterAutospacing="1"/>
        <w:contextualSpacing w:val="0"/>
        <w:rPr>
          <w:rFonts w:ascii="Arial" w:hAnsi="Arial" w:cs="Arial"/>
          <w:sz w:val="28"/>
          <w:szCs w:val="28"/>
        </w:rPr>
      </w:pPr>
      <w:r w:rsidRPr="00977D6A">
        <w:rPr>
          <w:rFonts w:ascii="Arial" w:hAnsi="Arial" w:cs="Arial"/>
          <w:sz w:val="28"/>
          <w:szCs w:val="28"/>
        </w:rPr>
        <w:t>Reside in California.</w:t>
      </w:r>
    </w:p>
    <w:p w14:paraId="308667C1" w14:textId="57CB504A" w:rsidR="00D06EFF" w:rsidRPr="00977D6A" w:rsidRDefault="00D06EFF" w:rsidP="00D06EFF">
      <w:pPr>
        <w:pStyle w:val="ListParagraph"/>
        <w:numPr>
          <w:ilvl w:val="0"/>
          <w:numId w:val="19"/>
        </w:numPr>
        <w:spacing w:before="100" w:beforeAutospacing="1" w:after="100" w:afterAutospacing="1"/>
        <w:contextualSpacing w:val="0"/>
        <w:rPr>
          <w:rFonts w:ascii="Arial" w:hAnsi="Arial" w:cs="Arial"/>
          <w:sz w:val="28"/>
          <w:szCs w:val="28"/>
        </w:rPr>
      </w:pPr>
      <w:r w:rsidRPr="00977D6A">
        <w:rPr>
          <w:rFonts w:ascii="Arial" w:hAnsi="Arial" w:cs="Arial"/>
          <w:sz w:val="28"/>
          <w:szCs w:val="28"/>
        </w:rPr>
        <w:t>Have a disability from one or more of the listed disability groups on this application or experience working with a disability group.</w:t>
      </w:r>
    </w:p>
    <w:p w14:paraId="2F47214B" w14:textId="6725A57A" w:rsidR="00D06EFF" w:rsidRPr="00977D6A" w:rsidRDefault="00D06EFF" w:rsidP="00D06EFF">
      <w:pPr>
        <w:pStyle w:val="ListParagraph"/>
        <w:numPr>
          <w:ilvl w:val="0"/>
          <w:numId w:val="19"/>
        </w:numPr>
        <w:spacing w:before="100" w:beforeAutospacing="1" w:after="100" w:afterAutospacing="1"/>
        <w:rPr>
          <w:rFonts w:ascii="Arial" w:hAnsi="Arial" w:cs="Arial"/>
          <w:sz w:val="28"/>
          <w:szCs w:val="28"/>
        </w:rPr>
      </w:pPr>
      <w:r w:rsidRPr="00977D6A">
        <w:rPr>
          <w:rFonts w:ascii="Arial" w:hAnsi="Arial" w:cs="Arial"/>
          <w:sz w:val="28"/>
          <w:szCs w:val="28"/>
        </w:rPr>
        <w:t>Work constructively with members of other disability communities</w:t>
      </w:r>
      <w:r w:rsidR="00FF283C">
        <w:rPr>
          <w:rFonts w:ascii="Arial" w:hAnsi="Arial" w:cs="Arial"/>
          <w:sz w:val="28"/>
          <w:szCs w:val="28"/>
        </w:rPr>
        <w:t>.</w:t>
      </w:r>
    </w:p>
    <w:p w14:paraId="56D50D57" w14:textId="77777777" w:rsidR="00D06EFF" w:rsidRPr="00977D6A" w:rsidRDefault="00D06EFF" w:rsidP="0016496A">
      <w:pPr>
        <w:pStyle w:val="Heading1"/>
      </w:pPr>
      <w:r w:rsidRPr="00977D6A">
        <w:t>Qualifications specific to TADDAC:</w:t>
      </w:r>
    </w:p>
    <w:p w14:paraId="466DAD4E" w14:textId="77777777" w:rsidR="00D06EFF" w:rsidRPr="00977D6A" w:rsidRDefault="00D06EFF" w:rsidP="00D06EFF">
      <w:pPr>
        <w:pStyle w:val="ListParagraph"/>
        <w:numPr>
          <w:ilvl w:val="0"/>
          <w:numId w:val="20"/>
        </w:numPr>
        <w:spacing w:before="100" w:beforeAutospacing="1" w:after="100" w:afterAutospacing="1"/>
        <w:contextualSpacing w:val="0"/>
        <w:rPr>
          <w:rFonts w:ascii="Arial" w:hAnsi="Arial" w:cs="Arial"/>
          <w:sz w:val="28"/>
          <w:szCs w:val="28"/>
          <w:u w:val="single"/>
        </w:rPr>
      </w:pPr>
      <w:r w:rsidRPr="00977D6A">
        <w:rPr>
          <w:rFonts w:ascii="Arial" w:hAnsi="Arial" w:cs="Arial"/>
          <w:sz w:val="28"/>
          <w:szCs w:val="28"/>
        </w:rPr>
        <w:t>Have knowledge of the telecommunications industry.</w:t>
      </w:r>
    </w:p>
    <w:p w14:paraId="789E55FC" w14:textId="77777777" w:rsidR="00D06EFF" w:rsidRPr="00977D6A" w:rsidRDefault="00D06EFF" w:rsidP="00D06EFF">
      <w:pPr>
        <w:pStyle w:val="ListParagraph"/>
        <w:numPr>
          <w:ilvl w:val="0"/>
          <w:numId w:val="20"/>
        </w:numPr>
        <w:spacing w:before="100" w:beforeAutospacing="1" w:after="100" w:afterAutospacing="1"/>
        <w:contextualSpacing w:val="0"/>
        <w:rPr>
          <w:rFonts w:ascii="Arial" w:hAnsi="Arial" w:cs="Arial"/>
          <w:sz w:val="28"/>
          <w:szCs w:val="28"/>
          <w:u w:val="single"/>
        </w:rPr>
      </w:pPr>
      <w:r w:rsidRPr="00977D6A">
        <w:rPr>
          <w:rFonts w:ascii="Arial" w:hAnsi="Arial" w:cs="Arial"/>
          <w:sz w:val="28"/>
          <w:szCs w:val="28"/>
        </w:rPr>
        <w:t>Have professional experience in an administrative and/or budgetary capacity.</w:t>
      </w:r>
    </w:p>
    <w:p w14:paraId="0892D79A" w14:textId="77777777" w:rsidR="00D06EFF" w:rsidRPr="00977D6A" w:rsidRDefault="00D06EFF" w:rsidP="00D06EFF">
      <w:pPr>
        <w:pStyle w:val="ListParagraph"/>
        <w:numPr>
          <w:ilvl w:val="0"/>
          <w:numId w:val="20"/>
        </w:numPr>
        <w:spacing w:before="100" w:beforeAutospacing="1" w:after="100" w:afterAutospacing="1"/>
        <w:rPr>
          <w:rFonts w:ascii="Arial" w:hAnsi="Arial" w:cs="Arial"/>
          <w:sz w:val="28"/>
          <w:szCs w:val="28"/>
          <w:u w:val="single"/>
        </w:rPr>
      </w:pPr>
      <w:r w:rsidRPr="00977D6A">
        <w:rPr>
          <w:rFonts w:ascii="Arial" w:hAnsi="Arial" w:cs="Arial"/>
          <w:sz w:val="28"/>
          <w:szCs w:val="28"/>
        </w:rPr>
        <w:t>Be familiar with telecommunications technology.</w:t>
      </w:r>
    </w:p>
    <w:p w14:paraId="0465EF9D" w14:textId="050A0F7D" w:rsidR="00D06EFF" w:rsidRPr="00977D6A" w:rsidRDefault="00D06EFF" w:rsidP="0016496A">
      <w:pPr>
        <w:pStyle w:val="Heading1"/>
      </w:pPr>
      <w:r w:rsidRPr="00977D6A">
        <w:t>Qualifications specific to EPAC:</w:t>
      </w:r>
    </w:p>
    <w:p w14:paraId="5CF9DC6D" w14:textId="77777777" w:rsidR="00D06EFF" w:rsidRPr="00977D6A" w:rsidRDefault="00D06EFF" w:rsidP="00D06EFF">
      <w:pPr>
        <w:pStyle w:val="ListParagraph"/>
        <w:numPr>
          <w:ilvl w:val="0"/>
          <w:numId w:val="21"/>
        </w:numPr>
        <w:spacing w:before="100" w:beforeAutospacing="1" w:after="100" w:afterAutospacing="1"/>
        <w:rPr>
          <w:rFonts w:ascii="Arial" w:hAnsi="Arial" w:cs="Arial"/>
          <w:sz w:val="28"/>
          <w:szCs w:val="28"/>
        </w:rPr>
      </w:pPr>
      <w:r w:rsidRPr="00977D6A">
        <w:rPr>
          <w:rFonts w:ascii="Arial" w:hAnsi="Arial" w:cs="Arial"/>
          <w:sz w:val="28"/>
          <w:szCs w:val="28"/>
        </w:rPr>
        <w:t>Have professional or technical expertise relevant to the evaluation and monitoring of the equipment distribution program.</w:t>
      </w:r>
    </w:p>
    <w:p w14:paraId="2CA4E1B1" w14:textId="62DE1030" w:rsidR="00780CA3" w:rsidRPr="00977D6A" w:rsidRDefault="009C02A8" w:rsidP="009C02A8">
      <w:pPr>
        <w:spacing w:before="100" w:beforeAutospacing="1" w:after="100" w:afterAutospacing="1"/>
        <w:rPr>
          <w:rFonts w:ascii="Arial" w:hAnsi="Arial" w:cs="Arial"/>
          <w:sz w:val="28"/>
          <w:szCs w:val="28"/>
        </w:rPr>
      </w:pPr>
      <w:r w:rsidRPr="00977D6A">
        <w:rPr>
          <w:rFonts w:ascii="Arial" w:hAnsi="Arial" w:cs="Arial"/>
          <w:sz w:val="28"/>
          <w:szCs w:val="28"/>
        </w:rPr>
        <w:t xml:space="preserve">If you have any questions, please contact </w:t>
      </w:r>
      <w:hyperlink r:id="rId13" w:history="1">
        <w:r w:rsidR="00FC2845" w:rsidRPr="00977D6A">
          <w:rPr>
            <w:rStyle w:val="Hyperlink"/>
            <w:rFonts w:ascii="Arial" w:hAnsi="Arial" w:cs="Arial"/>
            <w:color w:val="auto"/>
            <w:sz w:val="28"/>
            <w:szCs w:val="28"/>
          </w:rPr>
          <w:t>committees@caconnect.org</w:t>
        </w:r>
      </w:hyperlink>
      <w:r w:rsidR="00FC2845" w:rsidRPr="00977D6A">
        <w:rPr>
          <w:rFonts w:ascii="Arial" w:hAnsi="Arial" w:cs="Arial"/>
          <w:sz w:val="28"/>
          <w:szCs w:val="28"/>
        </w:rPr>
        <w:t xml:space="preserve">. </w:t>
      </w:r>
    </w:p>
    <w:p w14:paraId="731CA13B" w14:textId="5B4C847B" w:rsidR="00811C91" w:rsidRPr="00977D6A" w:rsidRDefault="00811C91" w:rsidP="001D150B">
      <w:pPr>
        <w:pStyle w:val="Heading1"/>
      </w:pPr>
      <w:r w:rsidRPr="00977D6A">
        <w:t>TADDAC and EPAC Charter</w:t>
      </w:r>
      <w:r w:rsidR="00FA2879" w:rsidRPr="00977D6A">
        <w:t>s</w:t>
      </w:r>
    </w:p>
    <w:p w14:paraId="4C924DA8" w14:textId="12EEFFB7" w:rsidR="003E0235" w:rsidRPr="00977D6A" w:rsidRDefault="000623C0" w:rsidP="003E0235">
      <w:pPr>
        <w:pStyle w:val="ListParagraph"/>
        <w:numPr>
          <w:ilvl w:val="0"/>
          <w:numId w:val="41"/>
        </w:numPr>
        <w:rPr>
          <w:rFonts w:ascii="Arial" w:hAnsi="Arial" w:cs="Arial"/>
          <w:sz w:val="28"/>
          <w:szCs w:val="28"/>
        </w:rPr>
      </w:pPr>
      <w:r w:rsidRPr="00977D6A">
        <w:rPr>
          <w:rFonts w:ascii="Arial" w:hAnsi="Arial" w:cs="Arial"/>
          <w:sz w:val="28"/>
          <w:szCs w:val="28"/>
        </w:rPr>
        <w:lastRenderedPageBreak/>
        <w:t xml:space="preserve">Review </w:t>
      </w:r>
      <w:r w:rsidR="005E071E" w:rsidRPr="00977D6A">
        <w:rPr>
          <w:rFonts w:ascii="Arial" w:hAnsi="Arial" w:cs="Arial"/>
          <w:sz w:val="28"/>
          <w:szCs w:val="28"/>
        </w:rPr>
        <w:t>the TADDAC</w:t>
      </w:r>
      <w:r w:rsidR="00457EF5" w:rsidRPr="00977D6A">
        <w:rPr>
          <w:rFonts w:ascii="Arial" w:hAnsi="Arial" w:cs="Arial"/>
          <w:sz w:val="28"/>
          <w:szCs w:val="28"/>
        </w:rPr>
        <w:t xml:space="preserve"> (page 7)</w:t>
      </w:r>
      <w:r w:rsidR="005E071E" w:rsidRPr="00977D6A">
        <w:rPr>
          <w:rFonts w:ascii="Arial" w:hAnsi="Arial" w:cs="Arial"/>
          <w:sz w:val="28"/>
          <w:szCs w:val="28"/>
        </w:rPr>
        <w:t xml:space="preserve"> and EPAC</w:t>
      </w:r>
      <w:r w:rsidR="00457EF5" w:rsidRPr="00977D6A">
        <w:rPr>
          <w:rFonts w:ascii="Arial" w:hAnsi="Arial" w:cs="Arial"/>
          <w:sz w:val="28"/>
          <w:szCs w:val="28"/>
        </w:rPr>
        <w:t xml:space="preserve"> (page 18)</w:t>
      </w:r>
      <w:r w:rsidR="005E071E" w:rsidRPr="00977D6A">
        <w:rPr>
          <w:rFonts w:ascii="Arial" w:hAnsi="Arial" w:cs="Arial"/>
          <w:sz w:val="28"/>
          <w:szCs w:val="28"/>
        </w:rPr>
        <w:t xml:space="preserve"> charters</w:t>
      </w:r>
      <w:r w:rsidR="00457EF5" w:rsidRPr="00977D6A">
        <w:rPr>
          <w:rFonts w:ascii="Arial" w:hAnsi="Arial" w:cs="Arial"/>
          <w:sz w:val="28"/>
          <w:szCs w:val="28"/>
        </w:rPr>
        <w:t xml:space="preserve"> in this application</w:t>
      </w:r>
      <w:r w:rsidR="00F34AA9" w:rsidRPr="00977D6A">
        <w:rPr>
          <w:rFonts w:ascii="Arial" w:hAnsi="Arial" w:cs="Arial"/>
          <w:sz w:val="28"/>
          <w:szCs w:val="28"/>
        </w:rPr>
        <w:t xml:space="preserve"> prior to signing</w:t>
      </w:r>
      <w:r w:rsidR="00457EF5" w:rsidRPr="00977D6A">
        <w:rPr>
          <w:rFonts w:ascii="Arial" w:hAnsi="Arial" w:cs="Arial"/>
          <w:sz w:val="28"/>
          <w:szCs w:val="28"/>
        </w:rPr>
        <w:t>.</w:t>
      </w:r>
    </w:p>
    <w:p w14:paraId="1D41E408" w14:textId="217A7D10" w:rsidR="001D150B" w:rsidRPr="00977D6A" w:rsidRDefault="001D150B" w:rsidP="001D150B">
      <w:pPr>
        <w:pStyle w:val="Heading1"/>
      </w:pPr>
      <w:r w:rsidRPr="00977D6A">
        <w:t>Terms of Service</w:t>
      </w:r>
    </w:p>
    <w:p w14:paraId="03D5B90A" w14:textId="77777777" w:rsidR="001D150B" w:rsidRPr="00977D6A" w:rsidRDefault="001D150B" w:rsidP="001D150B">
      <w:pPr>
        <w:numPr>
          <w:ilvl w:val="0"/>
          <w:numId w:val="22"/>
        </w:numPr>
        <w:spacing w:before="100" w:beforeAutospacing="1" w:after="100" w:afterAutospacing="1"/>
        <w:rPr>
          <w:rFonts w:ascii="Arial" w:hAnsi="Arial" w:cs="Arial"/>
          <w:sz w:val="28"/>
          <w:szCs w:val="28"/>
        </w:rPr>
      </w:pPr>
      <w:r w:rsidRPr="00977D6A">
        <w:rPr>
          <w:rFonts w:ascii="Arial" w:hAnsi="Arial" w:cs="Arial"/>
          <w:sz w:val="28"/>
          <w:szCs w:val="28"/>
        </w:rPr>
        <w:t>Members are expected to attend all Committee meetings.</w:t>
      </w:r>
    </w:p>
    <w:p w14:paraId="3928559A" w14:textId="77777777" w:rsidR="001D150B" w:rsidRPr="00977D6A" w:rsidRDefault="001D150B" w:rsidP="001D150B">
      <w:pPr>
        <w:numPr>
          <w:ilvl w:val="0"/>
          <w:numId w:val="22"/>
        </w:numPr>
        <w:spacing w:before="100" w:beforeAutospacing="1" w:after="100" w:afterAutospacing="1"/>
        <w:rPr>
          <w:rFonts w:ascii="Arial" w:hAnsi="Arial" w:cs="Arial"/>
          <w:sz w:val="28"/>
          <w:szCs w:val="28"/>
        </w:rPr>
      </w:pPr>
      <w:r w:rsidRPr="00977D6A">
        <w:rPr>
          <w:rFonts w:ascii="Arial" w:hAnsi="Arial" w:cs="Arial"/>
          <w:sz w:val="28"/>
          <w:szCs w:val="28"/>
        </w:rPr>
        <w:t>The term of appointment is for 4 years, unless otherwise advertised.</w:t>
      </w:r>
    </w:p>
    <w:p w14:paraId="5B68CBC9" w14:textId="617D2F2E" w:rsidR="001D150B" w:rsidRPr="00977D6A" w:rsidRDefault="001D150B" w:rsidP="001D150B">
      <w:pPr>
        <w:numPr>
          <w:ilvl w:val="0"/>
          <w:numId w:val="22"/>
        </w:numPr>
        <w:spacing w:before="100" w:beforeAutospacing="1" w:after="100" w:afterAutospacing="1"/>
        <w:rPr>
          <w:rFonts w:ascii="Arial" w:hAnsi="Arial" w:cs="Arial"/>
          <w:sz w:val="28"/>
          <w:szCs w:val="28"/>
        </w:rPr>
      </w:pPr>
      <w:r w:rsidRPr="00977D6A">
        <w:rPr>
          <w:rFonts w:ascii="Arial" w:hAnsi="Arial" w:cs="Arial"/>
          <w:sz w:val="28"/>
          <w:szCs w:val="28"/>
        </w:rPr>
        <w:t xml:space="preserve">Representatives are paid an honorarium of up to $325 per full-day meeting and when meeting in person, expenses incurred for attending the meeting are reimbursed, </w:t>
      </w:r>
      <w:r w:rsidR="00E96E9E" w:rsidRPr="00977D6A">
        <w:rPr>
          <w:rFonts w:ascii="Arial" w:hAnsi="Arial" w:cs="Arial"/>
          <w:sz w:val="28"/>
          <w:szCs w:val="28"/>
        </w:rPr>
        <w:t>according to</w:t>
      </w:r>
      <w:r w:rsidRPr="00977D6A">
        <w:rPr>
          <w:rFonts w:ascii="Arial" w:hAnsi="Arial" w:cs="Arial"/>
          <w:sz w:val="28"/>
          <w:szCs w:val="28"/>
        </w:rPr>
        <w:t xml:space="preserve"> state guidelines.</w:t>
      </w:r>
    </w:p>
    <w:p w14:paraId="5E5ECBDD" w14:textId="77777777" w:rsidR="001D150B" w:rsidRPr="00977D6A" w:rsidRDefault="001D150B" w:rsidP="001D150B">
      <w:pPr>
        <w:numPr>
          <w:ilvl w:val="0"/>
          <w:numId w:val="22"/>
        </w:numPr>
        <w:spacing w:before="100" w:beforeAutospacing="1" w:after="100" w:afterAutospacing="1"/>
        <w:rPr>
          <w:rFonts w:ascii="Arial" w:hAnsi="Arial" w:cs="Arial"/>
          <w:sz w:val="28"/>
          <w:szCs w:val="28"/>
        </w:rPr>
      </w:pPr>
      <w:r w:rsidRPr="00977D6A">
        <w:rPr>
          <w:rFonts w:ascii="Arial" w:hAnsi="Arial" w:cs="Arial"/>
          <w:sz w:val="28"/>
          <w:szCs w:val="28"/>
        </w:rPr>
        <w:t>Members cannot be employed by or represent the interests of vendors or distributors who provide or may in the future provide goods or services to California Connect.</w:t>
      </w:r>
    </w:p>
    <w:p w14:paraId="75BFC210" w14:textId="77777777" w:rsidR="001D150B" w:rsidRPr="00977D6A" w:rsidRDefault="001D150B" w:rsidP="001D150B">
      <w:pPr>
        <w:numPr>
          <w:ilvl w:val="0"/>
          <w:numId w:val="22"/>
        </w:numPr>
        <w:spacing w:before="100" w:beforeAutospacing="1" w:after="100" w:afterAutospacing="1"/>
        <w:rPr>
          <w:rFonts w:ascii="Arial" w:hAnsi="Arial" w:cs="Arial"/>
          <w:sz w:val="28"/>
          <w:szCs w:val="28"/>
        </w:rPr>
      </w:pPr>
      <w:r w:rsidRPr="00977D6A">
        <w:rPr>
          <w:rFonts w:ascii="Arial" w:hAnsi="Arial" w:cs="Arial"/>
          <w:sz w:val="28"/>
          <w:szCs w:val="28"/>
        </w:rPr>
        <w:t xml:space="preserve">Members cannot accept gifts of $250 or more from any single vendor of goods or services under California Connect. </w:t>
      </w:r>
    </w:p>
    <w:p w14:paraId="5884C56A" w14:textId="77777777" w:rsidR="001D150B" w:rsidRPr="00977D6A" w:rsidRDefault="001D150B" w:rsidP="001D150B">
      <w:pPr>
        <w:numPr>
          <w:ilvl w:val="0"/>
          <w:numId w:val="22"/>
        </w:numPr>
        <w:spacing w:before="100" w:beforeAutospacing="1" w:after="100" w:afterAutospacing="1"/>
        <w:rPr>
          <w:rFonts w:ascii="Arial" w:hAnsi="Arial" w:cs="Arial"/>
          <w:sz w:val="28"/>
          <w:szCs w:val="28"/>
        </w:rPr>
      </w:pPr>
      <w:r w:rsidRPr="00977D6A">
        <w:rPr>
          <w:rFonts w:ascii="Arial" w:hAnsi="Arial" w:cs="Arial"/>
          <w:sz w:val="28"/>
          <w:szCs w:val="28"/>
        </w:rPr>
        <w:t>If selected to serve on a Committee, nominees will be required to complete a Conflict-of-Interest form and are required to disclose relationships with the California Connect vendors.</w:t>
      </w:r>
    </w:p>
    <w:p w14:paraId="78965908" w14:textId="77777777" w:rsidR="001D150B" w:rsidRPr="00977D6A" w:rsidRDefault="001D150B" w:rsidP="001D150B">
      <w:pPr>
        <w:pStyle w:val="Heading1"/>
      </w:pPr>
      <w:r w:rsidRPr="00977D6A">
        <w:t>Committee Member Responsibilities</w:t>
      </w:r>
    </w:p>
    <w:p w14:paraId="3AE28CD4" w14:textId="77777777" w:rsidR="001D150B" w:rsidRPr="00977D6A" w:rsidRDefault="001D150B" w:rsidP="001D150B">
      <w:pPr>
        <w:spacing w:before="100" w:beforeAutospacing="1" w:after="100" w:afterAutospacing="1"/>
        <w:rPr>
          <w:rFonts w:ascii="Arial" w:hAnsi="Arial" w:cs="Arial"/>
          <w:sz w:val="28"/>
          <w:szCs w:val="28"/>
        </w:rPr>
      </w:pPr>
      <w:r w:rsidRPr="00977D6A">
        <w:rPr>
          <w:rFonts w:ascii="Arial" w:hAnsi="Arial" w:cs="Arial"/>
          <w:sz w:val="28"/>
          <w:szCs w:val="28"/>
        </w:rPr>
        <w:t>Committee members that serve on EPAC and/or TADDAC are expected to maintain a level of involvement and communication as outlined below:</w:t>
      </w:r>
    </w:p>
    <w:p w14:paraId="204183D9" w14:textId="77777777" w:rsidR="001D150B" w:rsidRPr="00977D6A" w:rsidRDefault="001D150B" w:rsidP="001D150B">
      <w:pPr>
        <w:numPr>
          <w:ilvl w:val="0"/>
          <w:numId w:val="23"/>
        </w:numPr>
        <w:spacing w:before="100" w:beforeAutospacing="1" w:after="100" w:afterAutospacing="1"/>
        <w:rPr>
          <w:rFonts w:ascii="Arial" w:hAnsi="Arial" w:cs="Arial"/>
          <w:sz w:val="28"/>
          <w:szCs w:val="28"/>
        </w:rPr>
      </w:pPr>
      <w:r w:rsidRPr="00977D6A">
        <w:rPr>
          <w:rFonts w:ascii="Arial" w:hAnsi="Arial" w:cs="Arial"/>
          <w:sz w:val="28"/>
          <w:szCs w:val="28"/>
        </w:rPr>
        <w:t>Read the Committee Meeting Binder prior to attending the monthly meeting.</w:t>
      </w:r>
    </w:p>
    <w:p w14:paraId="0C6BE5B7" w14:textId="77777777" w:rsidR="001D150B" w:rsidRPr="00977D6A" w:rsidRDefault="001D150B" w:rsidP="001D150B">
      <w:pPr>
        <w:numPr>
          <w:ilvl w:val="0"/>
          <w:numId w:val="23"/>
        </w:numPr>
        <w:spacing w:before="100" w:beforeAutospacing="1" w:after="100" w:afterAutospacing="1"/>
        <w:rPr>
          <w:rFonts w:ascii="Arial" w:hAnsi="Arial" w:cs="Arial"/>
          <w:sz w:val="28"/>
          <w:szCs w:val="28"/>
        </w:rPr>
      </w:pPr>
      <w:r w:rsidRPr="00977D6A">
        <w:rPr>
          <w:rFonts w:ascii="Arial" w:hAnsi="Arial" w:cs="Arial"/>
          <w:sz w:val="28"/>
          <w:szCs w:val="28"/>
        </w:rPr>
        <w:t>Be prepared for discussion based upon the Agenda and contents of the Binder.</w:t>
      </w:r>
    </w:p>
    <w:p w14:paraId="225854B4" w14:textId="77777777" w:rsidR="001D150B" w:rsidRPr="00977D6A" w:rsidRDefault="001D150B" w:rsidP="001D150B">
      <w:pPr>
        <w:numPr>
          <w:ilvl w:val="0"/>
          <w:numId w:val="23"/>
        </w:numPr>
        <w:spacing w:before="100" w:beforeAutospacing="1" w:after="100" w:afterAutospacing="1"/>
        <w:rPr>
          <w:rFonts w:ascii="Arial" w:hAnsi="Arial" w:cs="Arial"/>
          <w:sz w:val="28"/>
          <w:szCs w:val="28"/>
        </w:rPr>
      </w:pPr>
      <w:r w:rsidRPr="00977D6A">
        <w:rPr>
          <w:rFonts w:ascii="Arial" w:hAnsi="Arial" w:cs="Arial"/>
          <w:sz w:val="28"/>
          <w:szCs w:val="28"/>
        </w:rPr>
        <w:t>Become familiar with the Bagley-Keene Open Meeting Act, Roberts Rules of Order, and general Parliamentary Procedure. (These materials will be provided.)</w:t>
      </w:r>
    </w:p>
    <w:p w14:paraId="31B65236" w14:textId="77777777" w:rsidR="001D150B" w:rsidRPr="00977D6A" w:rsidRDefault="001D150B" w:rsidP="001D150B">
      <w:pPr>
        <w:numPr>
          <w:ilvl w:val="0"/>
          <w:numId w:val="23"/>
        </w:numPr>
        <w:spacing w:before="100" w:beforeAutospacing="1" w:after="100" w:afterAutospacing="1"/>
        <w:rPr>
          <w:rFonts w:ascii="Arial" w:hAnsi="Arial" w:cs="Arial"/>
          <w:sz w:val="28"/>
          <w:szCs w:val="28"/>
        </w:rPr>
      </w:pPr>
      <w:r w:rsidRPr="00977D6A">
        <w:rPr>
          <w:rFonts w:ascii="Arial" w:hAnsi="Arial" w:cs="Arial"/>
          <w:sz w:val="28"/>
          <w:szCs w:val="28"/>
        </w:rPr>
        <w:t xml:space="preserve">Be available to communicate via email </w:t>
      </w:r>
      <w:r w:rsidRPr="00977D6A">
        <w:rPr>
          <w:rFonts w:ascii="Arial" w:hAnsi="Arial" w:cs="Arial"/>
          <w:b/>
          <w:sz w:val="28"/>
          <w:szCs w:val="28"/>
        </w:rPr>
        <w:t>daily</w:t>
      </w:r>
      <w:r w:rsidRPr="00977D6A">
        <w:rPr>
          <w:rFonts w:ascii="Arial" w:hAnsi="Arial" w:cs="Arial"/>
          <w:sz w:val="28"/>
          <w:szCs w:val="28"/>
        </w:rPr>
        <w:t>, or as needed.</w:t>
      </w:r>
    </w:p>
    <w:p w14:paraId="3A7CACC5" w14:textId="77777777" w:rsidR="001D150B" w:rsidRPr="00977D6A" w:rsidRDefault="001D150B" w:rsidP="001D150B">
      <w:pPr>
        <w:numPr>
          <w:ilvl w:val="0"/>
          <w:numId w:val="23"/>
        </w:numPr>
        <w:spacing w:before="100" w:beforeAutospacing="1" w:after="100" w:afterAutospacing="1"/>
        <w:rPr>
          <w:rFonts w:ascii="Arial" w:hAnsi="Arial" w:cs="Arial"/>
          <w:sz w:val="28"/>
          <w:szCs w:val="28"/>
        </w:rPr>
      </w:pPr>
      <w:r w:rsidRPr="00977D6A">
        <w:rPr>
          <w:rFonts w:ascii="Arial" w:hAnsi="Arial" w:cs="Arial"/>
          <w:sz w:val="28"/>
          <w:szCs w:val="28"/>
        </w:rPr>
        <w:t>Be available to communicate via teleconference or Zoom.</w:t>
      </w:r>
    </w:p>
    <w:p w14:paraId="5BFCE286" w14:textId="77777777" w:rsidR="001D150B" w:rsidRPr="00977D6A" w:rsidRDefault="001D150B" w:rsidP="001D150B">
      <w:pPr>
        <w:numPr>
          <w:ilvl w:val="0"/>
          <w:numId w:val="23"/>
        </w:numPr>
        <w:spacing w:before="100" w:beforeAutospacing="1" w:after="100" w:afterAutospacing="1"/>
        <w:rPr>
          <w:rFonts w:ascii="Arial" w:hAnsi="Arial" w:cs="Arial"/>
          <w:sz w:val="28"/>
          <w:szCs w:val="28"/>
        </w:rPr>
      </w:pPr>
      <w:r w:rsidRPr="00977D6A">
        <w:rPr>
          <w:rFonts w:ascii="Arial" w:hAnsi="Arial" w:cs="Arial"/>
          <w:sz w:val="28"/>
          <w:szCs w:val="28"/>
        </w:rPr>
        <w:t>Willingness to compose correspondence to the other Committees, Members, the CPUC, or other designated recipients upon request.</w:t>
      </w:r>
    </w:p>
    <w:p w14:paraId="0F8B0A2C" w14:textId="77777777" w:rsidR="001D150B" w:rsidRPr="00977D6A" w:rsidRDefault="001D150B" w:rsidP="001D150B">
      <w:pPr>
        <w:numPr>
          <w:ilvl w:val="0"/>
          <w:numId w:val="23"/>
        </w:numPr>
        <w:spacing w:before="100" w:beforeAutospacing="1" w:after="100" w:afterAutospacing="1"/>
        <w:rPr>
          <w:rFonts w:ascii="Arial" w:hAnsi="Arial" w:cs="Arial"/>
          <w:sz w:val="28"/>
          <w:szCs w:val="28"/>
        </w:rPr>
      </w:pPr>
      <w:r w:rsidRPr="00977D6A">
        <w:rPr>
          <w:rFonts w:ascii="Arial" w:hAnsi="Arial" w:cs="Arial"/>
          <w:sz w:val="28"/>
          <w:szCs w:val="28"/>
        </w:rPr>
        <w:t>Willingness to attend occasional extra meetings without per diem payment, with only travel expenses reimbursed.</w:t>
      </w:r>
    </w:p>
    <w:p w14:paraId="6411E524" w14:textId="77777777" w:rsidR="001D150B" w:rsidRPr="00977D6A" w:rsidRDefault="001D150B" w:rsidP="001D150B">
      <w:pPr>
        <w:numPr>
          <w:ilvl w:val="0"/>
          <w:numId w:val="23"/>
        </w:numPr>
        <w:spacing w:before="100" w:beforeAutospacing="1" w:after="100" w:afterAutospacing="1"/>
        <w:rPr>
          <w:rFonts w:ascii="Arial" w:hAnsi="Arial" w:cs="Arial"/>
          <w:sz w:val="28"/>
          <w:szCs w:val="28"/>
        </w:rPr>
      </w:pPr>
      <w:r w:rsidRPr="00977D6A">
        <w:rPr>
          <w:rFonts w:ascii="Arial" w:hAnsi="Arial" w:cs="Arial"/>
          <w:sz w:val="28"/>
          <w:szCs w:val="28"/>
        </w:rPr>
        <w:t>File a yearly Conflict-of-Interest form with the CPUC and abide by the rules therein.</w:t>
      </w:r>
    </w:p>
    <w:p w14:paraId="6AA6D4E2" w14:textId="6DBEF635" w:rsidR="001D150B" w:rsidRPr="00977D6A" w:rsidRDefault="001D150B" w:rsidP="00192527">
      <w:pPr>
        <w:numPr>
          <w:ilvl w:val="0"/>
          <w:numId w:val="23"/>
        </w:numPr>
        <w:spacing w:before="100" w:beforeAutospacing="1" w:after="100" w:afterAutospacing="1"/>
        <w:rPr>
          <w:rFonts w:ascii="Arial" w:hAnsi="Arial" w:cs="Arial"/>
          <w:b/>
          <w:sz w:val="28"/>
          <w:szCs w:val="28"/>
        </w:rPr>
      </w:pPr>
      <w:r w:rsidRPr="00977D6A">
        <w:rPr>
          <w:rFonts w:ascii="Arial" w:hAnsi="Arial" w:cs="Arial"/>
          <w:sz w:val="28"/>
          <w:szCs w:val="28"/>
        </w:rPr>
        <w:t>Stay current on issues relating to DDTP matters, in relation to your constituency group and respective Committee.</w:t>
      </w:r>
      <w:r w:rsidRPr="00977D6A">
        <w:rPr>
          <w:rFonts w:ascii="Arial" w:hAnsi="Arial" w:cs="Arial"/>
        </w:rPr>
        <w:br w:type="page"/>
      </w:r>
    </w:p>
    <w:p w14:paraId="0373D639" w14:textId="4742D9B5" w:rsidR="00A151CF" w:rsidRPr="00977D6A" w:rsidRDefault="00A00725" w:rsidP="0016496A">
      <w:pPr>
        <w:pStyle w:val="Heading1"/>
      </w:pPr>
      <w:r w:rsidRPr="00977D6A">
        <w:lastRenderedPageBreak/>
        <w:t>S</w:t>
      </w:r>
      <w:r w:rsidR="00371322" w:rsidRPr="00977D6A">
        <w:t xml:space="preserve">ection I – </w:t>
      </w:r>
      <w:r w:rsidR="008E4C7A" w:rsidRPr="00977D6A">
        <w:t>P</w:t>
      </w:r>
      <w:r w:rsidR="00371322" w:rsidRPr="00977D6A">
        <w:t>ersonal Information</w:t>
      </w:r>
    </w:p>
    <w:p w14:paraId="0DEDEF4C" w14:textId="4CA54D50" w:rsidR="00D21D31" w:rsidRPr="00977D6A" w:rsidRDefault="00F25B2C" w:rsidP="008D1DD4">
      <w:pPr>
        <w:pStyle w:val="ListParagraph"/>
        <w:numPr>
          <w:ilvl w:val="0"/>
          <w:numId w:val="30"/>
        </w:numPr>
        <w:tabs>
          <w:tab w:val="left" w:pos="1440"/>
        </w:tabs>
        <w:spacing w:before="100" w:beforeAutospacing="1" w:after="100" w:afterAutospacing="1" w:line="360" w:lineRule="auto"/>
        <w:rPr>
          <w:rFonts w:ascii="Arial" w:hAnsi="Arial" w:cs="Arial"/>
          <w:bCs/>
          <w:sz w:val="28"/>
          <w:szCs w:val="28"/>
        </w:rPr>
      </w:pPr>
      <w:r w:rsidRPr="00977D6A">
        <w:rPr>
          <w:rFonts w:ascii="Arial" w:hAnsi="Arial" w:cs="Arial"/>
          <w:b/>
          <w:sz w:val="28"/>
          <w:szCs w:val="28"/>
        </w:rPr>
        <w:t>Name:</w:t>
      </w:r>
      <w:r w:rsidR="00F70829" w:rsidRPr="00977D6A">
        <w:rPr>
          <w:rFonts w:ascii="Arial" w:hAnsi="Arial" w:cs="Arial"/>
          <w:b/>
          <w:sz w:val="28"/>
          <w:szCs w:val="28"/>
        </w:rPr>
        <w:t xml:space="preserve"> </w:t>
      </w:r>
    </w:p>
    <w:p w14:paraId="1D02BBDE" w14:textId="1E77E069" w:rsidR="00F70829" w:rsidRPr="00977D6A" w:rsidRDefault="00C64C9A" w:rsidP="008D1DD4">
      <w:pPr>
        <w:pStyle w:val="ListParagraph"/>
        <w:numPr>
          <w:ilvl w:val="0"/>
          <w:numId w:val="30"/>
        </w:numPr>
        <w:tabs>
          <w:tab w:val="left" w:pos="1440"/>
        </w:tabs>
        <w:spacing w:before="100" w:beforeAutospacing="1" w:after="100" w:afterAutospacing="1" w:line="360" w:lineRule="auto"/>
        <w:rPr>
          <w:rFonts w:ascii="Arial" w:hAnsi="Arial" w:cs="Arial"/>
          <w:b/>
          <w:sz w:val="28"/>
          <w:szCs w:val="28"/>
        </w:rPr>
      </w:pPr>
      <w:r w:rsidRPr="00977D6A">
        <w:rPr>
          <w:rFonts w:ascii="Arial" w:hAnsi="Arial" w:cs="Arial"/>
          <w:b/>
          <w:sz w:val="28"/>
          <w:szCs w:val="28"/>
        </w:rPr>
        <w:t>Address:</w:t>
      </w:r>
      <w:r w:rsidR="00F70829" w:rsidRPr="00977D6A">
        <w:rPr>
          <w:rFonts w:ascii="Arial" w:hAnsi="Arial" w:cs="Arial"/>
          <w:b/>
          <w:sz w:val="28"/>
          <w:szCs w:val="28"/>
        </w:rPr>
        <w:t xml:space="preserve"> </w:t>
      </w:r>
    </w:p>
    <w:p w14:paraId="73A01B94" w14:textId="3BF2DB98" w:rsidR="00640FA1" w:rsidRPr="00977D6A" w:rsidRDefault="003A4991" w:rsidP="008D1DD4">
      <w:pPr>
        <w:pStyle w:val="ListParagraph"/>
        <w:numPr>
          <w:ilvl w:val="0"/>
          <w:numId w:val="30"/>
        </w:numPr>
        <w:tabs>
          <w:tab w:val="left" w:pos="1440"/>
        </w:tabs>
        <w:spacing w:before="100" w:beforeAutospacing="1" w:after="100" w:afterAutospacing="1" w:line="360" w:lineRule="auto"/>
        <w:rPr>
          <w:rFonts w:ascii="Arial" w:hAnsi="Arial" w:cs="Arial"/>
          <w:bCs/>
          <w:sz w:val="28"/>
          <w:szCs w:val="28"/>
        </w:rPr>
      </w:pPr>
      <w:r w:rsidRPr="00977D6A">
        <w:rPr>
          <w:rFonts w:ascii="Arial" w:hAnsi="Arial" w:cs="Arial"/>
          <w:b/>
          <w:sz w:val="28"/>
          <w:szCs w:val="28"/>
        </w:rPr>
        <w:t>Phone</w:t>
      </w:r>
      <w:r w:rsidR="002875F4" w:rsidRPr="00977D6A">
        <w:rPr>
          <w:rFonts w:ascii="Arial" w:hAnsi="Arial" w:cs="Arial"/>
          <w:b/>
          <w:sz w:val="28"/>
          <w:szCs w:val="28"/>
        </w:rPr>
        <w:t xml:space="preserve"> number</w:t>
      </w:r>
      <w:r w:rsidRPr="00977D6A">
        <w:rPr>
          <w:rFonts w:ascii="Arial" w:hAnsi="Arial" w:cs="Arial"/>
          <w:b/>
          <w:sz w:val="28"/>
          <w:szCs w:val="28"/>
        </w:rPr>
        <w:t>:</w:t>
      </w:r>
      <w:r w:rsidR="00F70829" w:rsidRPr="00977D6A">
        <w:rPr>
          <w:rFonts w:ascii="Arial" w:hAnsi="Arial" w:cs="Arial"/>
          <w:b/>
          <w:sz w:val="28"/>
          <w:szCs w:val="28"/>
        </w:rPr>
        <w:t xml:space="preserve"> </w:t>
      </w:r>
    </w:p>
    <w:p w14:paraId="5168468C" w14:textId="03773ECC" w:rsidR="00E87153" w:rsidRPr="00977D6A" w:rsidRDefault="00E87153" w:rsidP="008D1DD4">
      <w:pPr>
        <w:pStyle w:val="ListParagraph"/>
        <w:numPr>
          <w:ilvl w:val="0"/>
          <w:numId w:val="30"/>
        </w:numPr>
        <w:tabs>
          <w:tab w:val="left" w:pos="1440"/>
        </w:tabs>
        <w:spacing w:before="100" w:beforeAutospacing="1" w:after="100" w:afterAutospacing="1" w:line="360" w:lineRule="auto"/>
        <w:rPr>
          <w:rFonts w:ascii="Arial" w:hAnsi="Arial" w:cs="Arial"/>
          <w:bCs/>
          <w:sz w:val="28"/>
          <w:szCs w:val="28"/>
        </w:rPr>
      </w:pPr>
      <w:r w:rsidRPr="00977D6A">
        <w:rPr>
          <w:rFonts w:ascii="Arial" w:hAnsi="Arial" w:cs="Arial"/>
          <w:b/>
          <w:sz w:val="28"/>
          <w:szCs w:val="28"/>
        </w:rPr>
        <w:t>V</w:t>
      </w:r>
      <w:r w:rsidR="002875F4" w:rsidRPr="00977D6A">
        <w:rPr>
          <w:rFonts w:ascii="Arial" w:hAnsi="Arial" w:cs="Arial"/>
          <w:b/>
          <w:sz w:val="28"/>
          <w:szCs w:val="28"/>
        </w:rPr>
        <w:t xml:space="preserve">ideo </w:t>
      </w:r>
      <w:r w:rsidRPr="00977D6A">
        <w:rPr>
          <w:rFonts w:ascii="Arial" w:hAnsi="Arial" w:cs="Arial"/>
          <w:b/>
          <w:sz w:val="28"/>
          <w:szCs w:val="28"/>
        </w:rPr>
        <w:t>P</w:t>
      </w:r>
      <w:r w:rsidR="002875F4" w:rsidRPr="00977D6A">
        <w:rPr>
          <w:rFonts w:ascii="Arial" w:hAnsi="Arial" w:cs="Arial"/>
          <w:b/>
          <w:sz w:val="28"/>
          <w:szCs w:val="28"/>
        </w:rPr>
        <w:t>hone</w:t>
      </w:r>
      <w:r w:rsidRPr="00977D6A">
        <w:rPr>
          <w:rFonts w:ascii="Arial" w:hAnsi="Arial" w:cs="Arial"/>
          <w:b/>
          <w:sz w:val="28"/>
          <w:szCs w:val="28"/>
        </w:rPr>
        <w:t>:</w:t>
      </w:r>
      <w:r w:rsidR="00F70829" w:rsidRPr="00977D6A">
        <w:rPr>
          <w:rFonts w:ascii="Arial" w:hAnsi="Arial" w:cs="Arial"/>
          <w:b/>
          <w:sz w:val="28"/>
          <w:szCs w:val="28"/>
        </w:rPr>
        <w:t xml:space="preserve"> </w:t>
      </w:r>
    </w:p>
    <w:p w14:paraId="2867465F" w14:textId="69CF878A" w:rsidR="001E74AA" w:rsidRPr="00977D6A" w:rsidRDefault="006123E4" w:rsidP="008D1DD4">
      <w:pPr>
        <w:pStyle w:val="ListParagraph"/>
        <w:numPr>
          <w:ilvl w:val="0"/>
          <w:numId w:val="30"/>
        </w:numPr>
        <w:tabs>
          <w:tab w:val="left" w:pos="1440"/>
        </w:tabs>
        <w:spacing w:before="100" w:beforeAutospacing="1" w:after="100" w:afterAutospacing="1" w:line="360" w:lineRule="auto"/>
        <w:rPr>
          <w:rFonts w:ascii="Arial" w:hAnsi="Arial" w:cs="Arial"/>
          <w:bCs/>
          <w:sz w:val="28"/>
          <w:szCs w:val="28"/>
        </w:rPr>
      </w:pPr>
      <w:r w:rsidRPr="00977D6A">
        <w:rPr>
          <w:rFonts w:ascii="Arial" w:hAnsi="Arial" w:cs="Arial"/>
          <w:b/>
          <w:sz w:val="28"/>
          <w:szCs w:val="28"/>
        </w:rPr>
        <w:t>Cell</w:t>
      </w:r>
      <w:r w:rsidR="002875F4" w:rsidRPr="00977D6A">
        <w:rPr>
          <w:rFonts w:ascii="Arial" w:hAnsi="Arial" w:cs="Arial"/>
          <w:b/>
          <w:sz w:val="28"/>
          <w:szCs w:val="28"/>
        </w:rPr>
        <w:t xml:space="preserve"> Phone</w:t>
      </w:r>
      <w:r w:rsidR="00CC3424" w:rsidRPr="00977D6A">
        <w:rPr>
          <w:rFonts w:ascii="Arial" w:hAnsi="Arial" w:cs="Arial"/>
          <w:b/>
          <w:sz w:val="28"/>
          <w:szCs w:val="28"/>
        </w:rPr>
        <w:t>:</w:t>
      </w:r>
      <w:r w:rsidR="00F70829" w:rsidRPr="00977D6A">
        <w:rPr>
          <w:rFonts w:ascii="Arial" w:hAnsi="Arial" w:cs="Arial"/>
          <w:b/>
          <w:sz w:val="28"/>
          <w:szCs w:val="28"/>
        </w:rPr>
        <w:t xml:space="preserve"> </w:t>
      </w:r>
    </w:p>
    <w:p w14:paraId="554E21E5" w14:textId="77777777" w:rsidR="00BF287D" w:rsidRPr="00977D6A" w:rsidRDefault="00F25B2C" w:rsidP="008D1DD4">
      <w:pPr>
        <w:pStyle w:val="ListParagraph"/>
        <w:numPr>
          <w:ilvl w:val="0"/>
          <w:numId w:val="30"/>
        </w:numPr>
        <w:tabs>
          <w:tab w:val="left" w:pos="1440"/>
        </w:tabs>
        <w:spacing w:before="100" w:beforeAutospacing="1" w:after="100" w:afterAutospacing="1" w:line="360" w:lineRule="auto"/>
        <w:rPr>
          <w:rFonts w:ascii="Arial" w:hAnsi="Arial" w:cs="Arial"/>
          <w:bCs/>
          <w:sz w:val="28"/>
          <w:szCs w:val="28"/>
        </w:rPr>
      </w:pPr>
      <w:r w:rsidRPr="00977D6A">
        <w:rPr>
          <w:rFonts w:ascii="Arial" w:hAnsi="Arial" w:cs="Arial"/>
          <w:b/>
          <w:sz w:val="28"/>
          <w:szCs w:val="28"/>
        </w:rPr>
        <w:t>Email:</w:t>
      </w:r>
      <w:r w:rsidR="00F70829" w:rsidRPr="00977D6A">
        <w:rPr>
          <w:rFonts w:ascii="Arial" w:hAnsi="Arial" w:cs="Arial"/>
          <w:b/>
          <w:sz w:val="28"/>
          <w:szCs w:val="28"/>
        </w:rPr>
        <w:t xml:space="preserve"> </w:t>
      </w:r>
    </w:p>
    <w:p w14:paraId="292D5710" w14:textId="255F550A" w:rsidR="00F25B2C" w:rsidRPr="00977D6A" w:rsidRDefault="00955593" w:rsidP="008D1DD4">
      <w:pPr>
        <w:pStyle w:val="ListParagraph"/>
        <w:numPr>
          <w:ilvl w:val="0"/>
          <w:numId w:val="30"/>
        </w:numPr>
        <w:tabs>
          <w:tab w:val="left" w:pos="1440"/>
        </w:tabs>
        <w:spacing w:before="100" w:beforeAutospacing="1" w:after="100" w:afterAutospacing="1" w:line="360" w:lineRule="auto"/>
        <w:rPr>
          <w:rFonts w:ascii="Arial" w:hAnsi="Arial" w:cs="Arial"/>
          <w:bCs/>
          <w:sz w:val="28"/>
          <w:szCs w:val="28"/>
        </w:rPr>
      </w:pPr>
      <w:r w:rsidRPr="00977D6A">
        <w:rPr>
          <w:rFonts w:ascii="Arial" w:hAnsi="Arial" w:cs="Arial"/>
          <w:b/>
          <w:sz w:val="28"/>
          <w:szCs w:val="28"/>
        </w:rPr>
        <w:t xml:space="preserve">Are you a </w:t>
      </w:r>
      <w:r w:rsidR="00F25B2C" w:rsidRPr="00977D6A">
        <w:rPr>
          <w:rFonts w:ascii="Arial" w:hAnsi="Arial" w:cs="Arial"/>
          <w:b/>
          <w:sz w:val="28"/>
          <w:szCs w:val="28"/>
        </w:rPr>
        <w:t>California Resident</w:t>
      </w:r>
      <w:r w:rsidRPr="00977D6A">
        <w:rPr>
          <w:rFonts w:ascii="Arial" w:hAnsi="Arial" w:cs="Arial"/>
          <w:b/>
          <w:sz w:val="28"/>
          <w:szCs w:val="28"/>
        </w:rPr>
        <w:t>?</w:t>
      </w:r>
      <w:r w:rsidR="003C7020" w:rsidRPr="00977D6A">
        <w:rPr>
          <w:rFonts w:ascii="Arial" w:hAnsi="Arial" w:cs="Arial"/>
          <w:sz w:val="28"/>
          <w:szCs w:val="28"/>
        </w:rPr>
        <w:t xml:space="preserve"> (</w:t>
      </w:r>
      <w:r w:rsidR="005805E6" w:rsidRPr="00977D6A">
        <w:rPr>
          <w:rFonts w:ascii="Arial" w:hAnsi="Arial" w:cs="Arial"/>
          <w:sz w:val="28"/>
          <w:szCs w:val="28"/>
        </w:rPr>
        <w:t xml:space="preserve">Yes or no): </w:t>
      </w:r>
    </w:p>
    <w:p w14:paraId="4B71BB08" w14:textId="2785CA29" w:rsidR="00F25B2C" w:rsidRPr="00977D6A" w:rsidRDefault="00B711F0" w:rsidP="00397E1F">
      <w:pPr>
        <w:spacing w:before="100" w:beforeAutospacing="1" w:after="100" w:afterAutospacing="1"/>
        <w:rPr>
          <w:rFonts w:ascii="Arial" w:hAnsi="Arial" w:cs="Arial"/>
          <w:b/>
          <w:sz w:val="28"/>
          <w:szCs w:val="28"/>
        </w:rPr>
      </w:pPr>
      <w:r w:rsidRPr="00977D6A">
        <w:rPr>
          <w:rFonts w:ascii="Arial" w:hAnsi="Arial" w:cs="Arial"/>
          <w:b/>
          <w:sz w:val="28"/>
          <w:szCs w:val="28"/>
        </w:rPr>
        <w:t xml:space="preserve">Geographic Region </w:t>
      </w:r>
      <w:r w:rsidR="006062D7" w:rsidRPr="00977D6A">
        <w:rPr>
          <w:rFonts w:ascii="Arial" w:hAnsi="Arial" w:cs="Arial"/>
          <w:bCs/>
          <w:sz w:val="28"/>
          <w:szCs w:val="28"/>
        </w:rPr>
        <w:t>(</w:t>
      </w:r>
      <w:r w:rsidR="0041379C" w:rsidRPr="00977D6A">
        <w:rPr>
          <w:rFonts w:ascii="Arial" w:hAnsi="Arial" w:cs="Arial"/>
          <w:bCs/>
          <w:sz w:val="28"/>
          <w:szCs w:val="28"/>
        </w:rPr>
        <w:t>select</w:t>
      </w:r>
      <w:r w:rsidR="00812D15" w:rsidRPr="00977D6A">
        <w:rPr>
          <w:rFonts w:ascii="Arial" w:hAnsi="Arial" w:cs="Arial"/>
          <w:sz w:val="28"/>
          <w:szCs w:val="28"/>
        </w:rPr>
        <w:t xml:space="preserve"> </w:t>
      </w:r>
      <w:r w:rsidR="00F25B2C" w:rsidRPr="00977D6A">
        <w:rPr>
          <w:rFonts w:ascii="Arial" w:hAnsi="Arial" w:cs="Arial"/>
          <w:sz w:val="28"/>
          <w:szCs w:val="28"/>
        </w:rPr>
        <w:t>one</w:t>
      </w:r>
      <w:r w:rsidRPr="00977D6A">
        <w:rPr>
          <w:rFonts w:ascii="Arial" w:hAnsi="Arial" w:cs="Arial"/>
          <w:sz w:val="28"/>
          <w:szCs w:val="28"/>
        </w:rPr>
        <w:t>)</w:t>
      </w:r>
      <w:r w:rsidR="00F25B2C" w:rsidRPr="00977D6A">
        <w:rPr>
          <w:rFonts w:ascii="Arial" w:hAnsi="Arial" w:cs="Arial"/>
          <w:b/>
          <w:sz w:val="28"/>
          <w:szCs w:val="28"/>
        </w:rPr>
        <w:t>:</w:t>
      </w:r>
    </w:p>
    <w:p w14:paraId="652100EA" w14:textId="68C973C7" w:rsidR="00826762" w:rsidRPr="00977D6A" w:rsidRDefault="008D1DD4" w:rsidP="00F63571">
      <w:pPr>
        <w:pStyle w:val="ListParagraph"/>
        <w:numPr>
          <w:ilvl w:val="0"/>
          <w:numId w:val="35"/>
        </w:numPr>
        <w:spacing w:before="100" w:beforeAutospacing="1" w:after="100" w:afterAutospacing="1"/>
        <w:rPr>
          <w:rFonts w:ascii="Arial" w:hAnsi="Arial" w:cs="Arial"/>
          <w:sz w:val="28"/>
          <w:szCs w:val="28"/>
        </w:rPr>
      </w:pPr>
      <w:sdt>
        <w:sdtPr>
          <w:rPr>
            <w:rFonts w:ascii="Arial" w:eastAsia="MS Gothic" w:hAnsi="Arial" w:cs="Arial"/>
            <w:sz w:val="28"/>
            <w:szCs w:val="28"/>
          </w:rPr>
          <w:id w:val="-138113461"/>
          <w14:checkbox>
            <w14:checked w14:val="0"/>
            <w14:checkedState w14:val="2612" w14:font="MS Gothic"/>
            <w14:uncheckedState w14:val="2610" w14:font="MS Gothic"/>
          </w14:checkbox>
        </w:sdtPr>
        <w:sdtEndPr/>
        <w:sdtContent>
          <w:r w:rsidR="009A3C7A" w:rsidRPr="00977D6A">
            <w:rPr>
              <w:rFonts w:ascii="Segoe UI Symbol" w:eastAsia="MS Gothic" w:hAnsi="Segoe UI Symbol" w:cs="Segoe UI Symbol"/>
              <w:sz w:val="28"/>
              <w:szCs w:val="28"/>
            </w:rPr>
            <w:t>☐</w:t>
          </w:r>
        </w:sdtContent>
      </w:sdt>
      <w:r w:rsidR="006352C8" w:rsidRPr="00977D6A">
        <w:rPr>
          <w:rFonts w:ascii="Arial" w:hAnsi="Arial" w:cs="Arial"/>
          <w:sz w:val="28"/>
          <w:szCs w:val="28"/>
        </w:rPr>
        <w:t xml:space="preserve"> </w:t>
      </w:r>
      <w:r w:rsidR="00C31A51" w:rsidRPr="00977D6A">
        <w:rPr>
          <w:rFonts w:ascii="Arial" w:hAnsi="Arial" w:cs="Arial"/>
          <w:sz w:val="28"/>
          <w:szCs w:val="28"/>
        </w:rPr>
        <w:t>San Diego/Imperial Counties</w:t>
      </w:r>
    </w:p>
    <w:p w14:paraId="3E2CF723" w14:textId="4DA8B16C" w:rsidR="00826762" w:rsidRPr="00977D6A" w:rsidRDefault="008D1DD4" w:rsidP="00F63571">
      <w:pPr>
        <w:pStyle w:val="ListParagraph"/>
        <w:numPr>
          <w:ilvl w:val="0"/>
          <w:numId w:val="35"/>
        </w:numPr>
        <w:spacing w:before="100" w:beforeAutospacing="1" w:after="100" w:afterAutospacing="1"/>
        <w:rPr>
          <w:rFonts w:ascii="Arial" w:hAnsi="Arial" w:cs="Arial"/>
          <w:sz w:val="28"/>
          <w:szCs w:val="28"/>
        </w:rPr>
      </w:pPr>
      <w:sdt>
        <w:sdtPr>
          <w:rPr>
            <w:rFonts w:ascii="Arial" w:eastAsia="MS Gothic" w:hAnsi="Arial" w:cs="Arial"/>
            <w:sz w:val="28"/>
            <w:szCs w:val="28"/>
          </w:rPr>
          <w:id w:val="934328950"/>
          <w14:checkbox>
            <w14:checked w14:val="0"/>
            <w14:checkedState w14:val="2612" w14:font="MS Gothic"/>
            <w14:uncheckedState w14:val="2610" w14:font="MS Gothic"/>
          </w14:checkbox>
        </w:sdtPr>
        <w:sdtEndPr/>
        <w:sdtContent>
          <w:r w:rsidR="006352C8" w:rsidRPr="00977D6A">
            <w:rPr>
              <w:rFonts w:ascii="Segoe UI Symbol" w:eastAsia="MS Gothic" w:hAnsi="Segoe UI Symbol" w:cs="Segoe UI Symbol"/>
              <w:sz w:val="28"/>
              <w:szCs w:val="28"/>
            </w:rPr>
            <w:t>☐</w:t>
          </w:r>
        </w:sdtContent>
      </w:sdt>
      <w:r w:rsidR="006352C8" w:rsidRPr="00977D6A">
        <w:rPr>
          <w:rFonts w:ascii="Arial" w:hAnsi="Arial" w:cs="Arial"/>
          <w:sz w:val="28"/>
          <w:szCs w:val="28"/>
        </w:rPr>
        <w:t xml:space="preserve"> </w:t>
      </w:r>
      <w:r w:rsidR="00F25B2C" w:rsidRPr="00977D6A">
        <w:rPr>
          <w:rFonts w:ascii="Arial" w:hAnsi="Arial" w:cs="Arial"/>
          <w:sz w:val="28"/>
          <w:szCs w:val="28"/>
        </w:rPr>
        <w:t>Ri</w:t>
      </w:r>
      <w:r w:rsidR="00C31A51" w:rsidRPr="00977D6A">
        <w:rPr>
          <w:rFonts w:ascii="Arial" w:hAnsi="Arial" w:cs="Arial"/>
          <w:sz w:val="28"/>
          <w:szCs w:val="28"/>
        </w:rPr>
        <w:t>verside/San Bernardino Counties</w:t>
      </w:r>
    </w:p>
    <w:p w14:paraId="5E11C34B" w14:textId="535A92AE" w:rsidR="00826762" w:rsidRPr="00977D6A" w:rsidRDefault="008D1DD4" w:rsidP="00F63571">
      <w:pPr>
        <w:pStyle w:val="ListParagraph"/>
        <w:numPr>
          <w:ilvl w:val="0"/>
          <w:numId w:val="35"/>
        </w:numPr>
        <w:spacing w:before="100" w:beforeAutospacing="1" w:after="100" w:afterAutospacing="1"/>
        <w:rPr>
          <w:rFonts w:ascii="Arial" w:hAnsi="Arial" w:cs="Arial"/>
          <w:sz w:val="28"/>
          <w:szCs w:val="28"/>
        </w:rPr>
      </w:pPr>
      <w:sdt>
        <w:sdtPr>
          <w:rPr>
            <w:rFonts w:ascii="Arial" w:eastAsia="MS Gothic" w:hAnsi="Arial" w:cs="Arial"/>
            <w:sz w:val="28"/>
            <w:szCs w:val="28"/>
          </w:rPr>
          <w:id w:val="-1219121624"/>
          <w14:checkbox>
            <w14:checked w14:val="0"/>
            <w14:checkedState w14:val="2612" w14:font="MS Gothic"/>
            <w14:uncheckedState w14:val="2610" w14:font="MS Gothic"/>
          </w14:checkbox>
        </w:sdtPr>
        <w:sdtEndPr/>
        <w:sdtContent>
          <w:r w:rsidR="006352C8" w:rsidRPr="00977D6A">
            <w:rPr>
              <w:rFonts w:ascii="Segoe UI Symbol" w:eastAsia="MS Gothic" w:hAnsi="Segoe UI Symbol" w:cs="Segoe UI Symbol"/>
              <w:sz w:val="28"/>
              <w:szCs w:val="28"/>
            </w:rPr>
            <w:t>☐</w:t>
          </w:r>
        </w:sdtContent>
      </w:sdt>
      <w:r w:rsidR="006352C8" w:rsidRPr="00977D6A">
        <w:rPr>
          <w:rFonts w:ascii="Arial" w:hAnsi="Arial" w:cs="Arial"/>
          <w:sz w:val="28"/>
          <w:szCs w:val="28"/>
        </w:rPr>
        <w:t xml:space="preserve"> </w:t>
      </w:r>
      <w:r w:rsidR="00C31A51" w:rsidRPr="00977D6A">
        <w:rPr>
          <w:rFonts w:ascii="Arial" w:hAnsi="Arial" w:cs="Arial"/>
          <w:sz w:val="28"/>
          <w:szCs w:val="28"/>
        </w:rPr>
        <w:t>Los Angeles/Orange Counties</w:t>
      </w:r>
    </w:p>
    <w:p w14:paraId="6A7DFC52" w14:textId="2A80DB81" w:rsidR="00826762" w:rsidRPr="00977D6A" w:rsidRDefault="008D1DD4" w:rsidP="00F63571">
      <w:pPr>
        <w:pStyle w:val="ListParagraph"/>
        <w:numPr>
          <w:ilvl w:val="0"/>
          <w:numId w:val="35"/>
        </w:numPr>
        <w:spacing w:before="100" w:beforeAutospacing="1" w:after="100" w:afterAutospacing="1"/>
        <w:rPr>
          <w:rFonts w:ascii="Arial" w:hAnsi="Arial" w:cs="Arial"/>
          <w:sz w:val="28"/>
          <w:szCs w:val="28"/>
          <w:lang w:val="es-MX"/>
        </w:rPr>
      </w:pPr>
      <w:sdt>
        <w:sdtPr>
          <w:rPr>
            <w:rFonts w:ascii="Arial" w:eastAsia="MS Gothic" w:hAnsi="Arial" w:cs="Arial"/>
            <w:sz w:val="28"/>
            <w:szCs w:val="28"/>
          </w:rPr>
          <w:id w:val="-1452080464"/>
          <w14:checkbox>
            <w14:checked w14:val="0"/>
            <w14:checkedState w14:val="2612" w14:font="MS Gothic"/>
            <w14:uncheckedState w14:val="2610" w14:font="MS Gothic"/>
          </w14:checkbox>
        </w:sdtPr>
        <w:sdtEndPr/>
        <w:sdtContent>
          <w:r w:rsidR="006352C8" w:rsidRPr="00977D6A">
            <w:rPr>
              <w:rFonts w:ascii="Segoe UI Symbol" w:eastAsia="MS Gothic" w:hAnsi="Segoe UI Symbol" w:cs="Segoe UI Symbol"/>
              <w:sz w:val="28"/>
              <w:szCs w:val="28"/>
            </w:rPr>
            <w:t>☐</w:t>
          </w:r>
        </w:sdtContent>
      </w:sdt>
      <w:r w:rsidR="006352C8" w:rsidRPr="00977D6A">
        <w:rPr>
          <w:rFonts w:ascii="Arial" w:hAnsi="Arial" w:cs="Arial"/>
          <w:sz w:val="28"/>
          <w:szCs w:val="28"/>
        </w:rPr>
        <w:t xml:space="preserve"> </w:t>
      </w:r>
      <w:r w:rsidR="00C31A51" w:rsidRPr="00977D6A">
        <w:rPr>
          <w:rFonts w:ascii="Arial" w:hAnsi="Arial" w:cs="Arial"/>
          <w:sz w:val="28"/>
          <w:szCs w:val="28"/>
          <w:lang w:val="es-MX"/>
        </w:rPr>
        <w:t xml:space="preserve">Santa Barbara/Ventura </w:t>
      </w:r>
      <w:r w:rsidR="00C31A51" w:rsidRPr="00977D6A">
        <w:rPr>
          <w:rFonts w:ascii="Arial" w:hAnsi="Arial" w:cs="Arial"/>
          <w:sz w:val="28"/>
          <w:szCs w:val="28"/>
        </w:rPr>
        <w:t>Counties</w:t>
      </w:r>
    </w:p>
    <w:p w14:paraId="7E45BB17" w14:textId="791D1051" w:rsidR="00826762" w:rsidRPr="00977D6A" w:rsidRDefault="008D1DD4" w:rsidP="00F63571">
      <w:pPr>
        <w:pStyle w:val="ListParagraph"/>
        <w:numPr>
          <w:ilvl w:val="0"/>
          <w:numId w:val="35"/>
        </w:numPr>
        <w:spacing w:before="100" w:beforeAutospacing="1" w:after="100" w:afterAutospacing="1"/>
        <w:rPr>
          <w:rFonts w:ascii="Arial" w:hAnsi="Arial" w:cs="Arial"/>
          <w:sz w:val="28"/>
          <w:szCs w:val="28"/>
          <w:lang w:val="es-MX"/>
        </w:rPr>
      </w:pPr>
      <w:sdt>
        <w:sdtPr>
          <w:rPr>
            <w:rFonts w:ascii="Arial" w:eastAsia="MS Gothic" w:hAnsi="Arial" w:cs="Arial"/>
            <w:sz w:val="28"/>
            <w:szCs w:val="28"/>
          </w:rPr>
          <w:id w:val="1491221563"/>
          <w14:checkbox>
            <w14:checked w14:val="0"/>
            <w14:checkedState w14:val="2612" w14:font="MS Gothic"/>
            <w14:uncheckedState w14:val="2610" w14:font="MS Gothic"/>
          </w14:checkbox>
        </w:sdtPr>
        <w:sdtEndPr/>
        <w:sdtContent>
          <w:r w:rsidR="006352C8" w:rsidRPr="00977D6A">
            <w:rPr>
              <w:rFonts w:ascii="Segoe UI Symbol" w:eastAsia="MS Gothic" w:hAnsi="Segoe UI Symbol" w:cs="Segoe UI Symbol"/>
              <w:sz w:val="28"/>
              <w:szCs w:val="28"/>
            </w:rPr>
            <w:t>☐</w:t>
          </w:r>
        </w:sdtContent>
      </w:sdt>
      <w:r w:rsidR="006352C8" w:rsidRPr="00977D6A">
        <w:rPr>
          <w:rFonts w:ascii="Arial" w:hAnsi="Arial" w:cs="Arial"/>
          <w:sz w:val="28"/>
          <w:szCs w:val="28"/>
        </w:rPr>
        <w:t xml:space="preserve"> </w:t>
      </w:r>
      <w:r w:rsidR="00F25B2C" w:rsidRPr="00977D6A">
        <w:rPr>
          <w:rFonts w:ascii="Arial" w:hAnsi="Arial" w:cs="Arial"/>
          <w:sz w:val="28"/>
          <w:szCs w:val="28"/>
          <w:lang w:val="es-MX"/>
        </w:rPr>
        <w:t>Central Valley</w:t>
      </w:r>
      <w:r w:rsidR="008D66CC" w:rsidRPr="00977D6A">
        <w:rPr>
          <w:rFonts w:ascii="Arial" w:hAnsi="Arial" w:cs="Arial"/>
          <w:sz w:val="28"/>
          <w:szCs w:val="28"/>
          <w:lang w:val="es-MX"/>
        </w:rPr>
        <w:t xml:space="preserve"> </w:t>
      </w:r>
      <w:r w:rsidR="00B850E1" w:rsidRPr="00977D6A">
        <w:rPr>
          <w:rFonts w:ascii="Arial" w:hAnsi="Arial" w:cs="Arial"/>
          <w:sz w:val="28"/>
          <w:szCs w:val="28"/>
          <w:lang w:val="es-MX"/>
        </w:rPr>
        <w:t>(</w:t>
      </w:r>
      <w:r w:rsidR="00C31A51" w:rsidRPr="00977D6A">
        <w:rPr>
          <w:rFonts w:ascii="Arial" w:hAnsi="Arial" w:cs="Arial"/>
          <w:sz w:val="28"/>
          <w:szCs w:val="28"/>
          <w:lang w:val="es-MX"/>
        </w:rPr>
        <w:t>Sacramento)</w:t>
      </w:r>
    </w:p>
    <w:p w14:paraId="5427515F" w14:textId="02C98171" w:rsidR="00826762" w:rsidRPr="00977D6A" w:rsidRDefault="008D1DD4" w:rsidP="00F63571">
      <w:pPr>
        <w:pStyle w:val="ListParagraph"/>
        <w:numPr>
          <w:ilvl w:val="0"/>
          <w:numId w:val="35"/>
        </w:numPr>
        <w:spacing w:before="100" w:beforeAutospacing="1" w:after="100" w:afterAutospacing="1"/>
        <w:rPr>
          <w:rFonts w:ascii="Arial" w:hAnsi="Arial" w:cs="Arial"/>
          <w:sz w:val="28"/>
          <w:szCs w:val="28"/>
        </w:rPr>
      </w:pPr>
      <w:sdt>
        <w:sdtPr>
          <w:rPr>
            <w:rFonts w:ascii="Arial" w:eastAsia="MS Gothic" w:hAnsi="Arial" w:cs="Arial"/>
            <w:sz w:val="28"/>
            <w:szCs w:val="28"/>
          </w:rPr>
          <w:id w:val="-703638347"/>
          <w14:checkbox>
            <w14:checked w14:val="0"/>
            <w14:checkedState w14:val="2612" w14:font="MS Gothic"/>
            <w14:uncheckedState w14:val="2610" w14:font="MS Gothic"/>
          </w14:checkbox>
        </w:sdtPr>
        <w:sdtEndPr/>
        <w:sdtContent>
          <w:r w:rsidR="006352C8" w:rsidRPr="00977D6A">
            <w:rPr>
              <w:rFonts w:ascii="Segoe UI Symbol" w:eastAsia="MS Gothic" w:hAnsi="Segoe UI Symbol" w:cs="Segoe UI Symbol"/>
              <w:sz w:val="28"/>
              <w:szCs w:val="28"/>
            </w:rPr>
            <w:t>☐</w:t>
          </w:r>
        </w:sdtContent>
      </w:sdt>
      <w:r w:rsidR="006352C8" w:rsidRPr="00977D6A">
        <w:rPr>
          <w:rFonts w:ascii="Arial" w:hAnsi="Arial" w:cs="Arial"/>
          <w:sz w:val="28"/>
          <w:szCs w:val="28"/>
        </w:rPr>
        <w:t xml:space="preserve"> </w:t>
      </w:r>
      <w:r w:rsidR="00F25B2C" w:rsidRPr="00977D6A">
        <w:rPr>
          <w:rFonts w:ascii="Arial" w:hAnsi="Arial" w:cs="Arial"/>
          <w:sz w:val="28"/>
          <w:szCs w:val="28"/>
        </w:rPr>
        <w:t>Central Coast (Monterey and San Luis Obispo Counties)</w:t>
      </w:r>
    </w:p>
    <w:p w14:paraId="036998A2" w14:textId="01BE0608" w:rsidR="00826762" w:rsidRPr="00977D6A" w:rsidRDefault="008D1DD4" w:rsidP="00F63571">
      <w:pPr>
        <w:pStyle w:val="ListParagraph"/>
        <w:numPr>
          <w:ilvl w:val="0"/>
          <w:numId w:val="35"/>
        </w:numPr>
        <w:spacing w:before="100" w:beforeAutospacing="1" w:after="100" w:afterAutospacing="1"/>
        <w:rPr>
          <w:rFonts w:ascii="Arial" w:hAnsi="Arial" w:cs="Arial"/>
          <w:sz w:val="28"/>
          <w:szCs w:val="28"/>
        </w:rPr>
      </w:pPr>
      <w:sdt>
        <w:sdtPr>
          <w:rPr>
            <w:rFonts w:ascii="Arial" w:eastAsia="MS Gothic" w:hAnsi="Arial" w:cs="Arial"/>
            <w:sz w:val="28"/>
            <w:szCs w:val="28"/>
          </w:rPr>
          <w:id w:val="250484689"/>
          <w14:checkbox>
            <w14:checked w14:val="0"/>
            <w14:checkedState w14:val="2612" w14:font="MS Gothic"/>
            <w14:uncheckedState w14:val="2610" w14:font="MS Gothic"/>
          </w14:checkbox>
        </w:sdtPr>
        <w:sdtEndPr/>
        <w:sdtContent>
          <w:r w:rsidR="006352C8" w:rsidRPr="00977D6A">
            <w:rPr>
              <w:rFonts w:ascii="Segoe UI Symbol" w:eastAsia="MS Gothic" w:hAnsi="Segoe UI Symbol" w:cs="Segoe UI Symbol"/>
              <w:sz w:val="28"/>
              <w:szCs w:val="28"/>
            </w:rPr>
            <w:t>☐</w:t>
          </w:r>
        </w:sdtContent>
      </w:sdt>
      <w:r w:rsidR="006352C8" w:rsidRPr="00977D6A">
        <w:rPr>
          <w:rFonts w:ascii="Arial" w:hAnsi="Arial" w:cs="Arial"/>
          <w:sz w:val="28"/>
          <w:szCs w:val="28"/>
        </w:rPr>
        <w:t xml:space="preserve"> </w:t>
      </w:r>
      <w:r w:rsidR="00C31A51" w:rsidRPr="00977D6A">
        <w:rPr>
          <w:rFonts w:ascii="Arial" w:hAnsi="Arial" w:cs="Arial"/>
          <w:sz w:val="28"/>
          <w:szCs w:val="28"/>
        </w:rPr>
        <w:t>Bay Area (8 Counties)</w:t>
      </w:r>
    </w:p>
    <w:p w14:paraId="051140A4" w14:textId="213921F0" w:rsidR="00826762" w:rsidRPr="00977D6A" w:rsidRDefault="008D1DD4" w:rsidP="00F63571">
      <w:pPr>
        <w:pStyle w:val="ListParagraph"/>
        <w:numPr>
          <w:ilvl w:val="0"/>
          <w:numId w:val="35"/>
        </w:numPr>
        <w:spacing w:before="100" w:beforeAutospacing="1" w:after="100" w:afterAutospacing="1"/>
        <w:rPr>
          <w:rFonts w:ascii="Arial" w:hAnsi="Arial" w:cs="Arial"/>
          <w:sz w:val="28"/>
          <w:szCs w:val="28"/>
        </w:rPr>
      </w:pPr>
      <w:sdt>
        <w:sdtPr>
          <w:rPr>
            <w:rFonts w:ascii="Arial" w:eastAsia="MS Gothic" w:hAnsi="Arial" w:cs="Arial"/>
            <w:sz w:val="28"/>
            <w:szCs w:val="28"/>
          </w:rPr>
          <w:id w:val="-470596927"/>
          <w14:checkbox>
            <w14:checked w14:val="0"/>
            <w14:checkedState w14:val="2612" w14:font="MS Gothic"/>
            <w14:uncheckedState w14:val="2610" w14:font="MS Gothic"/>
          </w14:checkbox>
        </w:sdtPr>
        <w:sdtEndPr/>
        <w:sdtContent>
          <w:r w:rsidR="006352C8" w:rsidRPr="00977D6A">
            <w:rPr>
              <w:rFonts w:ascii="Segoe UI Symbol" w:eastAsia="MS Gothic" w:hAnsi="Segoe UI Symbol" w:cs="Segoe UI Symbol"/>
              <w:sz w:val="28"/>
              <w:szCs w:val="28"/>
            </w:rPr>
            <w:t>☐</w:t>
          </w:r>
        </w:sdtContent>
      </w:sdt>
      <w:r w:rsidR="006352C8" w:rsidRPr="00977D6A">
        <w:rPr>
          <w:rFonts w:ascii="Arial" w:hAnsi="Arial" w:cs="Arial"/>
          <w:sz w:val="28"/>
          <w:szCs w:val="28"/>
        </w:rPr>
        <w:t xml:space="preserve"> </w:t>
      </w:r>
      <w:r w:rsidR="00C31A51" w:rsidRPr="00977D6A">
        <w:rPr>
          <w:rFonts w:ascii="Arial" w:hAnsi="Arial" w:cs="Arial"/>
          <w:sz w:val="28"/>
          <w:szCs w:val="28"/>
        </w:rPr>
        <w:t>Eastern Sierra Nevada</w:t>
      </w:r>
    </w:p>
    <w:p w14:paraId="01E9997E" w14:textId="6B9C36C7" w:rsidR="00F25B2C" w:rsidRPr="00977D6A" w:rsidRDefault="008D1DD4" w:rsidP="00F63571">
      <w:pPr>
        <w:pStyle w:val="ListParagraph"/>
        <w:numPr>
          <w:ilvl w:val="0"/>
          <w:numId w:val="35"/>
        </w:numPr>
        <w:spacing w:before="100" w:beforeAutospacing="1" w:after="100" w:afterAutospacing="1"/>
        <w:rPr>
          <w:rFonts w:ascii="Arial" w:hAnsi="Arial" w:cs="Arial"/>
          <w:sz w:val="28"/>
          <w:szCs w:val="28"/>
        </w:rPr>
      </w:pPr>
      <w:sdt>
        <w:sdtPr>
          <w:rPr>
            <w:rFonts w:ascii="Arial" w:eastAsia="MS Gothic" w:hAnsi="Arial" w:cs="Arial"/>
            <w:sz w:val="28"/>
            <w:szCs w:val="28"/>
          </w:rPr>
          <w:id w:val="1336882180"/>
          <w14:checkbox>
            <w14:checked w14:val="0"/>
            <w14:checkedState w14:val="2612" w14:font="MS Gothic"/>
            <w14:uncheckedState w14:val="2610" w14:font="MS Gothic"/>
          </w14:checkbox>
        </w:sdtPr>
        <w:sdtEndPr/>
        <w:sdtContent>
          <w:r w:rsidR="006352C8" w:rsidRPr="00977D6A">
            <w:rPr>
              <w:rFonts w:ascii="Segoe UI Symbol" w:eastAsia="MS Gothic" w:hAnsi="Segoe UI Symbol" w:cs="Segoe UI Symbol"/>
              <w:sz w:val="28"/>
              <w:szCs w:val="28"/>
            </w:rPr>
            <w:t>☐</w:t>
          </w:r>
        </w:sdtContent>
      </w:sdt>
      <w:r w:rsidR="006352C8" w:rsidRPr="00977D6A">
        <w:rPr>
          <w:rFonts w:ascii="Arial" w:hAnsi="Arial" w:cs="Arial"/>
          <w:sz w:val="28"/>
          <w:szCs w:val="28"/>
        </w:rPr>
        <w:t xml:space="preserve"> </w:t>
      </w:r>
      <w:r w:rsidR="00C31A51" w:rsidRPr="00977D6A">
        <w:rPr>
          <w:rFonts w:ascii="Arial" w:hAnsi="Arial" w:cs="Arial"/>
          <w:sz w:val="28"/>
          <w:szCs w:val="28"/>
        </w:rPr>
        <w:t>Western Sierra Nevada</w:t>
      </w:r>
    </w:p>
    <w:p w14:paraId="79B215F1" w14:textId="77C36785" w:rsidR="00826762" w:rsidRPr="00977D6A" w:rsidRDefault="008D1DD4" w:rsidP="00F63571">
      <w:pPr>
        <w:pStyle w:val="ListParagraph"/>
        <w:numPr>
          <w:ilvl w:val="0"/>
          <w:numId w:val="35"/>
        </w:numPr>
        <w:spacing w:before="100" w:beforeAutospacing="1" w:after="100" w:afterAutospacing="1"/>
        <w:rPr>
          <w:rFonts w:ascii="Arial" w:hAnsi="Arial" w:cs="Arial"/>
          <w:sz w:val="28"/>
          <w:szCs w:val="28"/>
        </w:rPr>
      </w:pPr>
      <w:sdt>
        <w:sdtPr>
          <w:rPr>
            <w:rFonts w:ascii="Arial" w:eastAsia="MS Gothic" w:hAnsi="Arial" w:cs="Arial"/>
            <w:sz w:val="28"/>
            <w:szCs w:val="28"/>
          </w:rPr>
          <w:id w:val="-975380085"/>
          <w14:checkbox>
            <w14:checked w14:val="0"/>
            <w14:checkedState w14:val="2612" w14:font="MS Gothic"/>
            <w14:uncheckedState w14:val="2610" w14:font="MS Gothic"/>
          </w14:checkbox>
        </w:sdtPr>
        <w:sdtEndPr/>
        <w:sdtContent>
          <w:r w:rsidR="006352C8" w:rsidRPr="00977D6A">
            <w:rPr>
              <w:rFonts w:ascii="Segoe UI Symbol" w:eastAsia="MS Gothic" w:hAnsi="Segoe UI Symbol" w:cs="Segoe UI Symbol"/>
              <w:sz w:val="28"/>
              <w:szCs w:val="28"/>
            </w:rPr>
            <w:t>☐</w:t>
          </w:r>
        </w:sdtContent>
      </w:sdt>
      <w:r w:rsidR="006352C8" w:rsidRPr="00977D6A">
        <w:rPr>
          <w:rFonts w:ascii="Arial" w:hAnsi="Arial" w:cs="Arial"/>
          <w:sz w:val="28"/>
          <w:szCs w:val="28"/>
        </w:rPr>
        <w:t xml:space="preserve"> </w:t>
      </w:r>
      <w:r w:rsidR="00F25B2C" w:rsidRPr="00977D6A">
        <w:rPr>
          <w:rFonts w:ascii="Arial" w:hAnsi="Arial" w:cs="Arial"/>
          <w:sz w:val="28"/>
          <w:szCs w:val="28"/>
        </w:rPr>
        <w:t>No</w:t>
      </w:r>
      <w:r w:rsidR="00C31A51" w:rsidRPr="00977D6A">
        <w:rPr>
          <w:rFonts w:ascii="Arial" w:hAnsi="Arial" w:cs="Arial"/>
          <w:sz w:val="28"/>
          <w:szCs w:val="28"/>
        </w:rPr>
        <w:t>rthern Coast (Mendocino-Eureka)</w:t>
      </w:r>
    </w:p>
    <w:p w14:paraId="4000ADF9" w14:textId="559B523B" w:rsidR="007C5BAD" w:rsidRPr="00977D6A" w:rsidRDefault="008D1DD4" w:rsidP="00F63571">
      <w:pPr>
        <w:pStyle w:val="ListParagraph"/>
        <w:numPr>
          <w:ilvl w:val="0"/>
          <w:numId w:val="35"/>
        </w:numPr>
        <w:spacing w:before="100" w:beforeAutospacing="1" w:after="100" w:afterAutospacing="1"/>
        <w:rPr>
          <w:rFonts w:ascii="Arial" w:hAnsi="Arial" w:cs="Arial"/>
          <w:sz w:val="28"/>
          <w:szCs w:val="28"/>
        </w:rPr>
      </w:pPr>
      <w:sdt>
        <w:sdtPr>
          <w:rPr>
            <w:rFonts w:ascii="Arial" w:eastAsia="MS Gothic" w:hAnsi="Arial" w:cs="Arial"/>
            <w:sz w:val="28"/>
            <w:szCs w:val="28"/>
          </w:rPr>
          <w:id w:val="1020197666"/>
          <w14:checkbox>
            <w14:checked w14:val="0"/>
            <w14:checkedState w14:val="2612" w14:font="MS Gothic"/>
            <w14:uncheckedState w14:val="2610" w14:font="MS Gothic"/>
          </w14:checkbox>
        </w:sdtPr>
        <w:sdtEndPr/>
        <w:sdtContent>
          <w:r w:rsidR="006352C8" w:rsidRPr="00977D6A">
            <w:rPr>
              <w:rFonts w:ascii="Segoe UI Symbol" w:eastAsia="MS Gothic" w:hAnsi="Segoe UI Symbol" w:cs="Segoe UI Symbol"/>
              <w:sz w:val="28"/>
              <w:szCs w:val="28"/>
            </w:rPr>
            <w:t>☐</w:t>
          </w:r>
        </w:sdtContent>
      </w:sdt>
      <w:r w:rsidR="006352C8" w:rsidRPr="00977D6A">
        <w:rPr>
          <w:rFonts w:ascii="Arial" w:hAnsi="Arial" w:cs="Arial"/>
          <w:sz w:val="28"/>
          <w:szCs w:val="28"/>
        </w:rPr>
        <w:t xml:space="preserve"> </w:t>
      </w:r>
      <w:r w:rsidR="00752607" w:rsidRPr="00977D6A">
        <w:rPr>
          <w:rFonts w:ascii="Arial" w:hAnsi="Arial" w:cs="Arial"/>
          <w:sz w:val="28"/>
          <w:szCs w:val="28"/>
        </w:rPr>
        <w:t xml:space="preserve">Far Northern (Redding, </w:t>
      </w:r>
      <w:r w:rsidR="00B01D4F" w:rsidRPr="00977D6A">
        <w:rPr>
          <w:rFonts w:ascii="Arial" w:hAnsi="Arial" w:cs="Arial"/>
          <w:sz w:val="28"/>
          <w:szCs w:val="28"/>
        </w:rPr>
        <w:t>Yreka</w:t>
      </w:r>
      <w:r w:rsidR="00752607" w:rsidRPr="00977D6A">
        <w:rPr>
          <w:rFonts w:ascii="Arial" w:hAnsi="Arial" w:cs="Arial"/>
          <w:sz w:val="28"/>
          <w:szCs w:val="28"/>
        </w:rPr>
        <w:t>)</w:t>
      </w:r>
    </w:p>
    <w:p w14:paraId="751EF7C1" w14:textId="79197E5F" w:rsidR="007C5BAD" w:rsidRPr="00977D6A" w:rsidRDefault="007C5BAD" w:rsidP="00397E1F">
      <w:pPr>
        <w:tabs>
          <w:tab w:val="left" w:pos="6480"/>
          <w:tab w:val="left" w:pos="8640"/>
        </w:tabs>
        <w:spacing w:before="100" w:beforeAutospacing="1" w:after="100" w:afterAutospacing="1"/>
        <w:rPr>
          <w:rFonts w:ascii="Arial" w:hAnsi="Arial" w:cs="Arial"/>
          <w:b/>
          <w:sz w:val="28"/>
          <w:szCs w:val="28"/>
          <w:u w:val="single"/>
        </w:rPr>
      </w:pPr>
      <w:r w:rsidRPr="00977D6A">
        <w:rPr>
          <w:rFonts w:ascii="Arial" w:hAnsi="Arial" w:cs="Arial"/>
          <w:b/>
          <w:sz w:val="28"/>
          <w:szCs w:val="28"/>
        </w:rPr>
        <w:t>Are you available by e-</w:t>
      </w:r>
      <w:r w:rsidR="000712E2" w:rsidRPr="00977D6A">
        <w:rPr>
          <w:rFonts w:ascii="Arial" w:hAnsi="Arial" w:cs="Arial"/>
          <w:b/>
          <w:sz w:val="28"/>
          <w:szCs w:val="28"/>
        </w:rPr>
        <w:t>mail daily?</w:t>
      </w:r>
      <w:r w:rsidR="00641EDB" w:rsidRPr="00977D6A">
        <w:rPr>
          <w:rFonts w:ascii="Arial" w:hAnsi="Arial" w:cs="Arial"/>
          <w:b/>
          <w:sz w:val="28"/>
          <w:szCs w:val="28"/>
        </w:rPr>
        <w:t xml:space="preserve"> </w:t>
      </w:r>
      <w:r w:rsidR="00641EDB" w:rsidRPr="00977D6A">
        <w:rPr>
          <w:rFonts w:ascii="Arial" w:hAnsi="Arial" w:cs="Arial"/>
          <w:bCs/>
          <w:sz w:val="28"/>
          <w:szCs w:val="28"/>
        </w:rPr>
        <w:t>(Yes or no):</w:t>
      </w:r>
      <w:r w:rsidR="00641EDB" w:rsidRPr="00977D6A">
        <w:rPr>
          <w:rFonts w:ascii="Arial" w:hAnsi="Arial" w:cs="Arial"/>
          <w:b/>
          <w:sz w:val="28"/>
          <w:szCs w:val="28"/>
        </w:rPr>
        <w:t xml:space="preserve"> </w:t>
      </w:r>
    </w:p>
    <w:p w14:paraId="460DC82F" w14:textId="7E247536" w:rsidR="0041379C" w:rsidRPr="00977D6A" w:rsidRDefault="007C5BAD" w:rsidP="00CF3524">
      <w:pPr>
        <w:tabs>
          <w:tab w:val="left" w:pos="6480"/>
          <w:tab w:val="left" w:pos="8640"/>
        </w:tabs>
        <w:spacing w:before="100" w:beforeAutospacing="1" w:after="100" w:afterAutospacing="1"/>
        <w:rPr>
          <w:rFonts w:ascii="Arial" w:hAnsi="Arial" w:cs="Arial"/>
          <w:b/>
          <w:sz w:val="28"/>
          <w:szCs w:val="28"/>
          <w:u w:val="single"/>
        </w:rPr>
      </w:pPr>
      <w:r w:rsidRPr="00977D6A">
        <w:rPr>
          <w:rFonts w:ascii="Arial" w:hAnsi="Arial" w:cs="Arial"/>
          <w:b/>
          <w:sz w:val="28"/>
          <w:szCs w:val="28"/>
        </w:rPr>
        <w:t>Are you available by phone, TTY, or CRS daily?</w:t>
      </w:r>
      <w:r w:rsidR="00641EDB" w:rsidRPr="00977D6A">
        <w:rPr>
          <w:rFonts w:ascii="Arial" w:hAnsi="Arial" w:cs="Arial"/>
          <w:b/>
          <w:sz w:val="28"/>
          <w:szCs w:val="28"/>
        </w:rPr>
        <w:t xml:space="preserve"> </w:t>
      </w:r>
      <w:r w:rsidR="00641EDB" w:rsidRPr="00977D6A">
        <w:rPr>
          <w:rFonts w:ascii="Arial" w:hAnsi="Arial" w:cs="Arial"/>
          <w:bCs/>
          <w:sz w:val="28"/>
          <w:szCs w:val="28"/>
        </w:rPr>
        <w:t>(Yes or no):</w:t>
      </w:r>
      <w:r w:rsidR="00641EDB" w:rsidRPr="00977D6A">
        <w:rPr>
          <w:rFonts w:ascii="Arial" w:hAnsi="Arial" w:cs="Arial"/>
          <w:b/>
          <w:sz w:val="28"/>
          <w:szCs w:val="28"/>
        </w:rPr>
        <w:t xml:space="preserve"> </w:t>
      </w:r>
    </w:p>
    <w:p w14:paraId="26176CDC" w14:textId="52A95AD0" w:rsidR="00371322" w:rsidRPr="00977D6A" w:rsidRDefault="00371322" w:rsidP="00397E1F">
      <w:pPr>
        <w:spacing w:before="100" w:beforeAutospacing="1" w:after="100" w:afterAutospacing="1"/>
        <w:rPr>
          <w:rFonts w:ascii="Arial" w:hAnsi="Arial" w:cs="Arial"/>
          <w:b/>
          <w:sz w:val="28"/>
          <w:szCs w:val="28"/>
        </w:rPr>
      </w:pPr>
      <w:r w:rsidRPr="00977D6A">
        <w:rPr>
          <w:rFonts w:ascii="Arial" w:hAnsi="Arial" w:cs="Arial"/>
          <w:b/>
          <w:sz w:val="28"/>
          <w:szCs w:val="28"/>
        </w:rPr>
        <w:t>Highest Level of Education Completed and Degree Earned:</w:t>
      </w:r>
    </w:p>
    <w:p w14:paraId="4D763F41" w14:textId="33271808" w:rsidR="0041379C" w:rsidRPr="00977D6A" w:rsidRDefault="008D1DD4" w:rsidP="00CE0C44">
      <w:pPr>
        <w:pStyle w:val="ListParagraph"/>
        <w:numPr>
          <w:ilvl w:val="0"/>
          <w:numId w:val="36"/>
        </w:numPr>
        <w:spacing w:before="100" w:beforeAutospacing="1" w:after="100" w:afterAutospacing="1"/>
        <w:rPr>
          <w:rFonts w:ascii="Arial" w:hAnsi="Arial" w:cs="Arial"/>
          <w:b/>
          <w:sz w:val="28"/>
          <w:szCs w:val="28"/>
          <w:u w:val="single"/>
        </w:rPr>
      </w:pPr>
      <w:sdt>
        <w:sdtPr>
          <w:rPr>
            <w:rFonts w:ascii="Arial" w:eastAsia="MS Gothic" w:hAnsi="Arial" w:cs="Arial"/>
            <w:sz w:val="28"/>
            <w:szCs w:val="28"/>
          </w:rPr>
          <w:id w:val="-71898521"/>
          <w14:checkbox>
            <w14:checked w14:val="0"/>
            <w14:checkedState w14:val="2612" w14:font="MS Gothic"/>
            <w14:uncheckedState w14:val="2610" w14:font="MS Gothic"/>
          </w14:checkbox>
        </w:sdtPr>
        <w:sdtEndPr/>
        <w:sdtContent>
          <w:r w:rsidR="00C45D83" w:rsidRPr="00977D6A">
            <w:rPr>
              <w:rFonts w:ascii="Segoe UI Symbol" w:eastAsia="MS Gothic" w:hAnsi="Segoe UI Symbol" w:cs="Segoe UI Symbol"/>
              <w:sz w:val="28"/>
              <w:szCs w:val="28"/>
            </w:rPr>
            <w:t>☐</w:t>
          </w:r>
        </w:sdtContent>
      </w:sdt>
      <w:r w:rsidR="00476141" w:rsidRPr="00977D6A">
        <w:rPr>
          <w:rFonts w:ascii="Arial" w:hAnsi="Arial" w:cs="Arial"/>
          <w:sz w:val="28"/>
          <w:szCs w:val="28"/>
        </w:rPr>
        <w:t xml:space="preserve"> </w:t>
      </w:r>
      <w:r w:rsidR="00314340" w:rsidRPr="00977D6A">
        <w:rPr>
          <w:rFonts w:ascii="Arial" w:hAnsi="Arial" w:cs="Arial"/>
          <w:sz w:val="28"/>
          <w:szCs w:val="28"/>
        </w:rPr>
        <w:t>Less than High Schoo</w:t>
      </w:r>
      <w:r w:rsidR="0041379C" w:rsidRPr="00977D6A">
        <w:rPr>
          <w:rFonts w:ascii="Arial" w:hAnsi="Arial" w:cs="Arial"/>
          <w:sz w:val="28"/>
          <w:szCs w:val="28"/>
        </w:rPr>
        <w:t>l</w:t>
      </w:r>
    </w:p>
    <w:p w14:paraId="733AEE66" w14:textId="769672DF" w:rsidR="0041379C" w:rsidRPr="00977D6A" w:rsidRDefault="008D1DD4" w:rsidP="00CE0C44">
      <w:pPr>
        <w:pStyle w:val="ListParagraph"/>
        <w:numPr>
          <w:ilvl w:val="0"/>
          <w:numId w:val="36"/>
        </w:numPr>
        <w:spacing w:before="100" w:beforeAutospacing="1" w:after="100" w:afterAutospacing="1"/>
        <w:rPr>
          <w:rFonts w:ascii="Arial" w:hAnsi="Arial" w:cs="Arial"/>
          <w:sz w:val="28"/>
          <w:szCs w:val="28"/>
        </w:rPr>
      </w:pPr>
      <w:sdt>
        <w:sdtPr>
          <w:rPr>
            <w:rFonts w:ascii="Arial" w:eastAsia="MS Gothic" w:hAnsi="Arial" w:cs="Arial"/>
            <w:sz w:val="28"/>
            <w:szCs w:val="28"/>
          </w:rPr>
          <w:id w:val="641240041"/>
          <w14:checkbox>
            <w14:checked w14:val="0"/>
            <w14:checkedState w14:val="2612" w14:font="MS Gothic"/>
            <w14:uncheckedState w14:val="2610" w14:font="MS Gothic"/>
          </w14:checkbox>
        </w:sdtPr>
        <w:sdtEndPr/>
        <w:sdtContent>
          <w:r w:rsidR="00476141" w:rsidRPr="00977D6A">
            <w:rPr>
              <w:rFonts w:ascii="Segoe UI Symbol" w:eastAsia="MS Gothic" w:hAnsi="Segoe UI Symbol" w:cs="Segoe UI Symbol"/>
              <w:sz w:val="28"/>
              <w:szCs w:val="28"/>
            </w:rPr>
            <w:t>☐</w:t>
          </w:r>
        </w:sdtContent>
      </w:sdt>
      <w:r w:rsidR="00476141" w:rsidRPr="00977D6A">
        <w:rPr>
          <w:rFonts w:ascii="Arial" w:hAnsi="Arial" w:cs="Arial"/>
          <w:sz w:val="28"/>
          <w:szCs w:val="28"/>
        </w:rPr>
        <w:t xml:space="preserve"> </w:t>
      </w:r>
      <w:r w:rsidR="00314340" w:rsidRPr="00977D6A">
        <w:rPr>
          <w:rFonts w:ascii="Arial" w:hAnsi="Arial" w:cs="Arial"/>
          <w:sz w:val="28"/>
          <w:szCs w:val="28"/>
        </w:rPr>
        <w:t>High School</w:t>
      </w:r>
    </w:p>
    <w:p w14:paraId="6BB804EB" w14:textId="2D2280A6" w:rsidR="00314340" w:rsidRPr="00977D6A" w:rsidRDefault="008D1DD4" w:rsidP="00CE0C44">
      <w:pPr>
        <w:pStyle w:val="ListParagraph"/>
        <w:numPr>
          <w:ilvl w:val="0"/>
          <w:numId w:val="36"/>
        </w:numPr>
        <w:spacing w:before="100" w:beforeAutospacing="1" w:after="100" w:afterAutospacing="1"/>
        <w:rPr>
          <w:rFonts w:ascii="Arial" w:hAnsi="Arial" w:cs="Arial"/>
          <w:b/>
          <w:sz w:val="28"/>
          <w:szCs w:val="28"/>
        </w:rPr>
      </w:pPr>
      <w:sdt>
        <w:sdtPr>
          <w:rPr>
            <w:rFonts w:ascii="Arial" w:eastAsia="MS Gothic" w:hAnsi="Arial" w:cs="Arial"/>
            <w:sz w:val="28"/>
            <w:szCs w:val="28"/>
          </w:rPr>
          <w:id w:val="705458355"/>
          <w14:checkbox>
            <w14:checked w14:val="0"/>
            <w14:checkedState w14:val="2612" w14:font="MS Gothic"/>
            <w14:uncheckedState w14:val="2610" w14:font="MS Gothic"/>
          </w14:checkbox>
        </w:sdtPr>
        <w:sdtEndPr/>
        <w:sdtContent>
          <w:r w:rsidR="00476141" w:rsidRPr="00977D6A">
            <w:rPr>
              <w:rFonts w:ascii="Segoe UI Symbol" w:eastAsia="MS Gothic" w:hAnsi="Segoe UI Symbol" w:cs="Segoe UI Symbol"/>
              <w:sz w:val="28"/>
              <w:szCs w:val="28"/>
            </w:rPr>
            <w:t>☐</w:t>
          </w:r>
        </w:sdtContent>
      </w:sdt>
      <w:r w:rsidR="00476141" w:rsidRPr="00977D6A">
        <w:rPr>
          <w:rFonts w:ascii="Arial" w:hAnsi="Arial" w:cs="Arial"/>
          <w:sz w:val="28"/>
          <w:szCs w:val="28"/>
        </w:rPr>
        <w:t xml:space="preserve"> </w:t>
      </w:r>
      <w:r w:rsidR="00314340" w:rsidRPr="00977D6A">
        <w:rPr>
          <w:rFonts w:ascii="Arial" w:hAnsi="Arial" w:cs="Arial"/>
          <w:sz w:val="28"/>
          <w:szCs w:val="28"/>
        </w:rPr>
        <w:t>2-Year College</w:t>
      </w:r>
    </w:p>
    <w:p w14:paraId="7911CA90" w14:textId="783691A3" w:rsidR="0041379C" w:rsidRPr="00977D6A" w:rsidRDefault="008D1DD4" w:rsidP="00CE0C44">
      <w:pPr>
        <w:pStyle w:val="ListParagraph"/>
        <w:numPr>
          <w:ilvl w:val="0"/>
          <w:numId w:val="36"/>
        </w:numPr>
        <w:tabs>
          <w:tab w:val="left" w:pos="4320"/>
          <w:tab w:val="left" w:pos="7200"/>
        </w:tabs>
        <w:spacing w:before="100" w:beforeAutospacing="1" w:after="100" w:afterAutospacing="1"/>
        <w:rPr>
          <w:rFonts w:ascii="Arial" w:hAnsi="Arial" w:cs="Arial"/>
          <w:b/>
          <w:sz w:val="28"/>
          <w:szCs w:val="28"/>
          <w:u w:val="single"/>
        </w:rPr>
      </w:pPr>
      <w:sdt>
        <w:sdtPr>
          <w:rPr>
            <w:rFonts w:ascii="Arial" w:eastAsia="MS Gothic" w:hAnsi="Arial" w:cs="Arial"/>
            <w:sz w:val="28"/>
            <w:szCs w:val="28"/>
          </w:rPr>
          <w:id w:val="-273950883"/>
          <w14:checkbox>
            <w14:checked w14:val="0"/>
            <w14:checkedState w14:val="2612" w14:font="MS Gothic"/>
            <w14:uncheckedState w14:val="2610" w14:font="MS Gothic"/>
          </w14:checkbox>
        </w:sdtPr>
        <w:sdtEndPr/>
        <w:sdtContent>
          <w:r w:rsidR="00476141" w:rsidRPr="00977D6A">
            <w:rPr>
              <w:rFonts w:ascii="Segoe UI Symbol" w:eastAsia="MS Gothic" w:hAnsi="Segoe UI Symbol" w:cs="Segoe UI Symbol"/>
              <w:sz w:val="28"/>
              <w:szCs w:val="28"/>
            </w:rPr>
            <w:t>☐</w:t>
          </w:r>
        </w:sdtContent>
      </w:sdt>
      <w:r w:rsidR="00476141" w:rsidRPr="00977D6A">
        <w:rPr>
          <w:rFonts w:ascii="Arial" w:hAnsi="Arial" w:cs="Arial"/>
          <w:sz w:val="28"/>
          <w:szCs w:val="28"/>
        </w:rPr>
        <w:t xml:space="preserve"> </w:t>
      </w:r>
      <w:r w:rsidR="00314340" w:rsidRPr="00977D6A">
        <w:rPr>
          <w:rFonts w:ascii="Arial" w:hAnsi="Arial" w:cs="Arial"/>
          <w:sz w:val="28"/>
          <w:szCs w:val="28"/>
        </w:rPr>
        <w:t>4-Year College</w:t>
      </w:r>
      <w:r w:rsidR="00AD0F59" w:rsidRPr="00977D6A">
        <w:rPr>
          <w:rFonts w:ascii="Arial" w:hAnsi="Arial" w:cs="Arial"/>
          <w:sz w:val="28"/>
          <w:szCs w:val="28"/>
        </w:rPr>
        <w:t xml:space="preserve"> </w:t>
      </w:r>
    </w:p>
    <w:p w14:paraId="6497F8DF" w14:textId="0E276A8F" w:rsidR="0041379C" w:rsidRPr="00977D6A" w:rsidRDefault="008D1DD4" w:rsidP="00CE0C44">
      <w:pPr>
        <w:pStyle w:val="ListParagraph"/>
        <w:numPr>
          <w:ilvl w:val="0"/>
          <w:numId w:val="36"/>
        </w:numPr>
        <w:tabs>
          <w:tab w:val="left" w:pos="4320"/>
          <w:tab w:val="left" w:pos="7200"/>
        </w:tabs>
        <w:spacing w:before="100" w:beforeAutospacing="1" w:after="100" w:afterAutospacing="1"/>
        <w:rPr>
          <w:rFonts w:ascii="Arial" w:hAnsi="Arial" w:cs="Arial"/>
          <w:sz w:val="28"/>
          <w:szCs w:val="28"/>
        </w:rPr>
      </w:pPr>
      <w:sdt>
        <w:sdtPr>
          <w:rPr>
            <w:rFonts w:ascii="Arial" w:eastAsia="MS Gothic" w:hAnsi="Arial" w:cs="Arial"/>
            <w:sz w:val="28"/>
            <w:szCs w:val="28"/>
          </w:rPr>
          <w:id w:val="1421150936"/>
          <w14:checkbox>
            <w14:checked w14:val="0"/>
            <w14:checkedState w14:val="2612" w14:font="MS Gothic"/>
            <w14:uncheckedState w14:val="2610" w14:font="MS Gothic"/>
          </w14:checkbox>
        </w:sdtPr>
        <w:sdtEndPr/>
        <w:sdtContent>
          <w:r w:rsidR="00476141" w:rsidRPr="00977D6A">
            <w:rPr>
              <w:rFonts w:ascii="Segoe UI Symbol" w:eastAsia="MS Gothic" w:hAnsi="Segoe UI Symbol" w:cs="Segoe UI Symbol"/>
              <w:sz w:val="28"/>
              <w:szCs w:val="28"/>
            </w:rPr>
            <w:t>☐</w:t>
          </w:r>
        </w:sdtContent>
      </w:sdt>
      <w:r w:rsidR="00476141" w:rsidRPr="00977D6A">
        <w:rPr>
          <w:rFonts w:ascii="Arial" w:hAnsi="Arial" w:cs="Arial"/>
          <w:sz w:val="28"/>
          <w:szCs w:val="28"/>
        </w:rPr>
        <w:t xml:space="preserve"> </w:t>
      </w:r>
      <w:r w:rsidR="00314340" w:rsidRPr="00977D6A">
        <w:rPr>
          <w:rFonts w:ascii="Arial" w:hAnsi="Arial" w:cs="Arial"/>
          <w:sz w:val="28"/>
          <w:szCs w:val="28"/>
        </w:rPr>
        <w:t>Graduat</w:t>
      </w:r>
      <w:r w:rsidR="0041379C" w:rsidRPr="00977D6A">
        <w:rPr>
          <w:rFonts w:ascii="Arial" w:hAnsi="Arial" w:cs="Arial"/>
          <w:sz w:val="28"/>
          <w:szCs w:val="28"/>
        </w:rPr>
        <w:t>e</w:t>
      </w:r>
      <w:r w:rsidR="006352C8" w:rsidRPr="00977D6A">
        <w:rPr>
          <w:rFonts w:ascii="Arial" w:hAnsi="Arial" w:cs="Arial"/>
          <w:sz w:val="28"/>
          <w:szCs w:val="28"/>
        </w:rPr>
        <w:t xml:space="preserve"> </w:t>
      </w:r>
    </w:p>
    <w:p w14:paraId="5307049F" w14:textId="5B117B1D" w:rsidR="00CF3524" w:rsidRPr="00977D6A" w:rsidRDefault="008D1DD4" w:rsidP="00CE0C44">
      <w:pPr>
        <w:pStyle w:val="ListParagraph"/>
        <w:numPr>
          <w:ilvl w:val="0"/>
          <w:numId w:val="36"/>
        </w:numPr>
        <w:tabs>
          <w:tab w:val="left" w:pos="4320"/>
          <w:tab w:val="left" w:pos="7200"/>
        </w:tabs>
        <w:spacing w:before="100" w:beforeAutospacing="1" w:after="100" w:afterAutospacing="1"/>
        <w:rPr>
          <w:rFonts w:ascii="Arial" w:hAnsi="Arial" w:cs="Arial"/>
          <w:b/>
          <w:sz w:val="28"/>
          <w:szCs w:val="28"/>
        </w:rPr>
      </w:pPr>
      <w:sdt>
        <w:sdtPr>
          <w:rPr>
            <w:rFonts w:ascii="Arial" w:eastAsia="MS Gothic" w:hAnsi="Arial" w:cs="Arial"/>
            <w:sz w:val="28"/>
            <w:szCs w:val="28"/>
          </w:rPr>
          <w:id w:val="-141658964"/>
          <w14:checkbox>
            <w14:checked w14:val="0"/>
            <w14:checkedState w14:val="2612" w14:font="MS Gothic"/>
            <w14:uncheckedState w14:val="2610" w14:font="MS Gothic"/>
          </w14:checkbox>
        </w:sdtPr>
        <w:sdtEndPr/>
        <w:sdtContent>
          <w:r w:rsidR="00476141" w:rsidRPr="00977D6A">
            <w:rPr>
              <w:rFonts w:ascii="Segoe UI Symbol" w:eastAsia="MS Gothic" w:hAnsi="Segoe UI Symbol" w:cs="Segoe UI Symbol"/>
              <w:sz w:val="28"/>
              <w:szCs w:val="28"/>
            </w:rPr>
            <w:t>☐</w:t>
          </w:r>
        </w:sdtContent>
      </w:sdt>
      <w:r w:rsidR="00476141" w:rsidRPr="00977D6A">
        <w:rPr>
          <w:rFonts w:ascii="Arial" w:hAnsi="Arial" w:cs="Arial"/>
          <w:sz w:val="28"/>
          <w:szCs w:val="28"/>
        </w:rPr>
        <w:t xml:space="preserve"> </w:t>
      </w:r>
      <w:r w:rsidR="0041379C" w:rsidRPr="00977D6A">
        <w:rPr>
          <w:rFonts w:ascii="Arial" w:hAnsi="Arial" w:cs="Arial"/>
          <w:sz w:val="28"/>
          <w:szCs w:val="28"/>
        </w:rPr>
        <w:t>Doctorate</w:t>
      </w:r>
    </w:p>
    <w:p w14:paraId="0A8882E2" w14:textId="57B19752" w:rsidR="00F25B2C" w:rsidRPr="00977D6A" w:rsidRDefault="007069DE" w:rsidP="00397E1F">
      <w:pPr>
        <w:spacing w:before="100" w:beforeAutospacing="1" w:after="100" w:afterAutospacing="1"/>
        <w:rPr>
          <w:rFonts w:ascii="Arial" w:hAnsi="Arial" w:cs="Arial"/>
          <w:sz w:val="28"/>
          <w:szCs w:val="28"/>
        </w:rPr>
      </w:pPr>
      <w:r w:rsidRPr="00977D6A">
        <w:rPr>
          <w:rFonts w:ascii="Arial" w:hAnsi="Arial" w:cs="Arial"/>
          <w:b/>
          <w:bCs/>
          <w:sz w:val="28"/>
          <w:szCs w:val="28"/>
        </w:rPr>
        <w:lastRenderedPageBreak/>
        <w:t>Major Areas of Study</w:t>
      </w:r>
      <w:r w:rsidRPr="00977D6A">
        <w:rPr>
          <w:rFonts w:ascii="Arial" w:hAnsi="Arial" w:cs="Arial"/>
          <w:sz w:val="28"/>
          <w:szCs w:val="28"/>
        </w:rPr>
        <w:t>:</w:t>
      </w:r>
      <w:r w:rsidR="00EB3F97" w:rsidRPr="00977D6A">
        <w:rPr>
          <w:rFonts w:ascii="Arial" w:hAnsi="Arial" w:cs="Arial"/>
          <w:sz w:val="28"/>
          <w:szCs w:val="28"/>
        </w:rPr>
        <w:t xml:space="preserve"> </w:t>
      </w:r>
    </w:p>
    <w:p w14:paraId="276B71A5" w14:textId="7C3AEEA9" w:rsidR="002B5FD5" w:rsidRPr="00977D6A" w:rsidRDefault="00F25B2C" w:rsidP="006352C8">
      <w:pPr>
        <w:spacing w:before="100" w:beforeAutospacing="1" w:after="100" w:afterAutospacing="1"/>
        <w:rPr>
          <w:rFonts w:ascii="Arial" w:hAnsi="Arial" w:cs="Arial"/>
          <w:b/>
          <w:sz w:val="28"/>
          <w:szCs w:val="28"/>
          <w:u w:val="single"/>
        </w:rPr>
      </w:pPr>
      <w:r w:rsidRPr="00977D6A">
        <w:rPr>
          <w:rFonts w:ascii="Arial" w:hAnsi="Arial" w:cs="Arial"/>
          <w:b/>
          <w:bCs/>
          <w:sz w:val="28"/>
          <w:szCs w:val="28"/>
        </w:rPr>
        <w:t>Other Certifications</w:t>
      </w:r>
      <w:r w:rsidR="007069DE" w:rsidRPr="00977D6A">
        <w:rPr>
          <w:rFonts w:ascii="Arial" w:hAnsi="Arial" w:cs="Arial"/>
          <w:sz w:val="28"/>
          <w:szCs w:val="28"/>
        </w:rPr>
        <w:t>:</w:t>
      </w:r>
      <w:r w:rsidRPr="00977D6A">
        <w:rPr>
          <w:rFonts w:ascii="Arial" w:hAnsi="Arial" w:cs="Arial"/>
          <w:sz w:val="28"/>
          <w:szCs w:val="28"/>
        </w:rPr>
        <w:t xml:space="preserve"> </w:t>
      </w:r>
    </w:p>
    <w:p w14:paraId="72DDBA5A" w14:textId="111F3FB4" w:rsidR="00F25B2C" w:rsidRPr="00977D6A" w:rsidRDefault="00A47998" w:rsidP="0016496A">
      <w:pPr>
        <w:pStyle w:val="Heading1"/>
        <w:rPr>
          <w:caps/>
        </w:rPr>
      </w:pPr>
      <w:r w:rsidRPr="00977D6A">
        <w:t>S</w:t>
      </w:r>
      <w:r w:rsidR="00EB3F97" w:rsidRPr="00977D6A">
        <w:t>ection</w:t>
      </w:r>
      <w:r w:rsidR="00025C5E" w:rsidRPr="00977D6A">
        <w:t xml:space="preserve"> II</w:t>
      </w:r>
      <w:r w:rsidR="00EB3F97" w:rsidRPr="00977D6A">
        <w:t xml:space="preserve"> - </w:t>
      </w:r>
      <w:r w:rsidR="00F25B2C" w:rsidRPr="00977D6A">
        <w:t xml:space="preserve">Consumer Seat </w:t>
      </w:r>
      <w:r w:rsidRPr="00977D6A">
        <w:t>I</w:t>
      </w:r>
      <w:r w:rsidR="00EB3F97" w:rsidRPr="00977D6A">
        <w:t>nformation</w:t>
      </w:r>
    </w:p>
    <w:p w14:paraId="3F430F93" w14:textId="07E7EA78" w:rsidR="005530F1" w:rsidRPr="00977D6A" w:rsidRDefault="00C0172D" w:rsidP="007B29A2">
      <w:pPr>
        <w:spacing w:before="100" w:beforeAutospacing="1" w:after="100" w:afterAutospacing="1"/>
        <w:rPr>
          <w:rFonts w:ascii="Arial" w:hAnsi="Arial" w:cs="Arial"/>
          <w:b/>
          <w:sz w:val="28"/>
          <w:szCs w:val="28"/>
        </w:rPr>
      </w:pPr>
      <w:r w:rsidRPr="00977D6A">
        <w:rPr>
          <w:rFonts w:ascii="Arial" w:hAnsi="Arial" w:cs="Arial"/>
          <w:b/>
          <w:sz w:val="28"/>
          <w:szCs w:val="28"/>
        </w:rPr>
        <w:t>Which committee are you applying for</w:t>
      </w:r>
      <w:r w:rsidR="009D1D85" w:rsidRPr="00977D6A">
        <w:rPr>
          <w:rFonts w:ascii="Arial" w:hAnsi="Arial" w:cs="Arial"/>
          <w:b/>
          <w:sz w:val="28"/>
          <w:szCs w:val="28"/>
        </w:rPr>
        <w:t xml:space="preserve">, </w:t>
      </w:r>
      <w:r w:rsidRPr="00977D6A">
        <w:rPr>
          <w:rFonts w:ascii="Arial" w:hAnsi="Arial" w:cs="Arial"/>
          <w:b/>
          <w:sz w:val="28"/>
          <w:szCs w:val="28"/>
        </w:rPr>
        <w:t>TADDAC or EPAC</w:t>
      </w:r>
      <w:r w:rsidR="005530F1" w:rsidRPr="00977D6A">
        <w:rPr>
          <w:rFonts w:ascii="Arial" w:hAnsi="Arial" w:cs="Arial"/>
          <w:b/>
          <w:sz w:val="28"/>
          <w:szCs w:val="28"/>
        </w:rPr>
        <w:t>:</w:t>
      </w:r>
      <w:r w:rsidRPr="00977D6A">
        <w:rPr>
          <w:rFonts w:ascii="Arial" w:hAnsi="Arial" w:cs="Arial"/>
          <w:b/>
          <w:sz w:val="28"/>
          <w:szCs w:val="28"/>
        </w:rPr>
        <w:t xml:space="preserve"> </w:t>
      </w:r>
    </w:p>
    <w:p w14:paraId="0AB93E11" w14:textId="77777777" w:rsidR="00F25B2C" w:rsidRPr="00977D6A" w:rsidRDefault="00F25B2C" w:rsidP="00397E1F">
      <w:pPr>
        <w:spacing w:before="100" w:beforeAutospacing="1" w:after="100" w:afterAutospacing="1"/>
        <w:rPr>
          <w:rFonts w:ascii="Arial" w:hAnsi="Arial" w:cs="Arial"/>
          <w:b/>
          <w:sz w:val="28"/>
          <w:szCs w:val="28"/>
        </w:rPr>
      </w:pPr>
      <w:r w:rsidRPr="00977D6A">
        <w:rPr>
          <w:rFonts w:ascii="Arial" w:hAnsi="Arial" w:cs="Arial"/>
          <w:b/>
          <w:sz w:val="28"/>
          <w:szCs w:val="28"/>
        </w:rPr>
        <w:t>Please check the constituency</w:t>
      </w:r>
      <w:r w:rsidR="00D960FE" w:rsidRPr="00977D6A">
        <w:rPr>
          <w:rFonts w:ascii="Arial" w:hAnsi="Arial" w:cs="Arial"/>
          <w:b/>
          <w:sz w:val="28"/>
          <w:szCs w:val="28"/>
        </w:rPr>
        <w:t xml:space="preserve"> group</w:t>
      </w:r>
      <w:r w:rsidRPr="00977D6A">
        <w:rPr>
          <w:rFonts w:ascii="Arial" w:hAnsi="Arial" w:cs="Arial"/>
          <w:b/>
          <w:sz w:val="28"/>
          <w:szCs w:val="28"/>
        </w:rPr>
        <w:t xml:space="preserve"> </w:t>
      </w:r>
      <w:r w:rsidR="00812D15" w:rsidRPr="00977D6A">
        <w:rPr>
          <w:rFonts w:ascii="Arial" w:hAnsi="Arial" w:cs="Arial"/>
          <w:b/>
          <w:sz w:val="28"/>
          <w:szCs w:val="28"/>
        </w:rPr>
        <w:t xml:space="preserve">that </w:t>
      </w:r>
      <w:r w:rsidR="00D960FE" w:rsidRPr="00977D6A">
        <w:rPr>
          <w:rFonts w:ascii="Arial" w:hAnsi="Arial" w:cs="Arial"/>
          <w:b/>
          <w:sz w:val="28"/>
          <w:szCs w:val="28"/>
        </w:rPr>
        <w:t xml:space="preserve">you are applying </w:t>
      </w:r>
      <w:r w:rsidR="00812D15" w:rsidRPr="00977D6A">
        <w:rPr>
          <w:rFonts w:ascii="Arial" w:hAnsi="Arial" w:cs="Arial"/>
          <w:b/>
          <w:sz w:val="28"/>
          <w:szCs w:val="28"/>
        </w:rPr>
        <w:t>to represent</w:t>
      </w:r>
      <w:r w:rsidRPr="00977D6A">
        <w:rPr>
          <w:rFonts w:ascii="Arial" w:hAnsi="Arial" w:cs="Arial"/>
          <w:b/>
          <w:sz w:val="28"/>
          <w:szCs w:val="28"/>
        </w:rPr>
        <w:t>:</w:t>
      </w:r>
    </w:p>
    <w:p w14:paraId="5A2307FD" w14:textId="3B22B2A4" w:rsidR="00C0172D" w:rsidRPr="00977D6A" w:rsidRDefault="008D1DD4" w:rsidP="00612EB9">
      <w:pPr>
        <w:pStyle w:val="ListParagraph"/>
        <w:numPr>
          <w:ilvl w:val="0"/>
          <w:numId w:val="37"/>
        </w:numPr>
        <w:spacing w:before="100" w:beforeAutospacing="1" w:after="100" w:afterAutospacing="1"/>
        <w:rPr>
          <w:rFonts w:ascii="Arial" w:hAnsi="Arial" w:cs="Arial"/>
          <w:b/>
          <w:sz w:val="28"/>
          <w:szCs w:val="28"/>
          <w:u w:val="single"/>
        </w:rPr>
      </w:pPr>
      <w:sdt>
        <w:sdtPr>
          <w:rPr>
            <w:rFonts w:ascii="Arial" w:eastAsia="MS Gothic" w:hAnsi="Arial" w:cs="Arial"/>
            <w:sz w:val="28"/>
            <w:szCs w:val="28"/>
          </w:rPr>
          <w:id w:val="-964123658"/>
          <w14:checkbox>
            <w14:checked w14:val="0"/>
            <w14:checkedState w14:val="2612" w14:font="MS Gothic"/>
            <w14:uncheckedState w14:val="2610" w14:font="MS Gothic"/>
          </w14:checkbox>
        </w:sdtPr>
        <w:sdtEndPr/>
        <w:sdtContent>
          <w:r w:rsidR="00CE0C44" w:rsidRPr="00977D6A">
            <w:rPr>
              <w:rFonts w:ascii="Segoe UI Symbol" w:eastAsia="MS Gothic" w:hAnsi="Segoe UI Symbol" w:cs="Segoe UI Symbol"/>
              <w:sz w:val="28"/>
              <w:szCs w:val="28"/>
            </w:rPr>
            <w:t>☐</w:t>
          </w:r>
        </w:sdtContent>
      </w:sdt>
      <w:r w:rsidR="00CE0C44" w:rsidRPr="00977D6A">
        <w:rPr>
          <w:rFonts w:ascii="Arial" w:hAnsi="Arial" w:cs="Arial"/>
          <w:sz w:val="28"/>
          <w:szCs w:val="28"/>
        </w:rPr>
        <w:t xml:space="preserve"> </w:t>
      </w:r>
      <w:r w:rsidR="00841C90" w:rsidRPr="00977D6A">
        <w:rPr>
          <w:rFonts w:ascii="Arial" w:hAnsi="Arial" w:cs="Arial"/>
          <w:sz w:val="28"/>
          <w:szCs w:val="28"/>
        </w:rPr>
        <w:t>Blind</w:t>
      </w:r>
      <w:r w:rsidR="00AD0F59" w:rsidRPr="00977D6A">
        <w:rPr>
          <w:rFonts w:ascii="Arial" w:hAnsi="Arial" w:cs="Arial"/>
          <w:sz w:val="28"/>
          <w:szCs w:val="28"/>
        </w:rPr>
        <w:t xml:space="preserve"> </w:t>
      </w:r>
    </w:p>
    <w:p w14:paraId="6824971D" w14:textId="2BD64584" w:rsidR="00C0172D" w:rsidRPr="00977D6A" w:rsidRDefault="008D1DD4" w:rsidP="00612EB9">
      <w:pPr>
        <w:pStyle w:val="ListParagraph"/>
        <w:numPr>
          <w:ilvl w:val="0"/>
          <w:numId w:val="37"/>
        </w:numPr>
        <w:spacing w:before="100" w:beforeAutospacing="1" w:after="100" w:afterAutospacing="1"/>
        <w:rPr>
          <w:rFonts w:ascii="Arial" w:hAnsi="Arial" w:cs="Arial"/>
          <w:b/>
          <w:sz w:val="28"/>
          <w:szCs w:val="28"/>
          <w:u w:val="single"/>
        </w:rPr>
      </w:pPr>
      <w:sdt>
        <w:sdtPr>
          <w:rPr>
            <w:rFonts w:ascii="Arial" w:eastAsia="MS Gothic" w:hAnsi="Arial" w:cs="Arial"/>
            <w:sz w:val="28"/>
            <w:szCs w:val="28"/>
          </w:rPr>
          <w:id w:val="-1611962507"/>
          <w14:checkbox>
            <w14:checked w14:val="0"/>
            <w14:checkedState w14:val="2612" w14:font="MS Gothic"/>
            <w14:uncheckedState w14:val="2610" w14:font="MS Gothic"/>
          </w14:checkbox>
        </w:sdtPr>
        <w:sdtEndPr/>
        <w:sdtContent>
          <w:r w:rsidR="00CE0C44" w:rsidRPr="00977D6A">
            <w:rPr>
              <w:rFonts w:ascii="Segoe UI Symbol" w:eastAsia="MS Gothic" w:hAnsi="Segoe UI Symbol" w:cs="Segoe UI Symbol"/>
              <w:sz w:val="28"/>
              <w:szCs w:val="28"/>
            </w:rPr>
            <w:t>☐</w:t>
          </w:r>
        </w:sdtContent>
      </w:sdt>
      <w:r w:rsidR="00CE0C44" w:rsidRPr="00977D6A">
        <w:rPr>
          <w:rFonts w:ascii="Arial" w:hAnsi="Arial" w:cs="Arial"/>
          <w:sz w:val="28"/>
          <w:szCs w:val="28"/>
        </w:rPr>
        <w:t xml:space="preserve"> </w:t>
      </w:r>
      <w:r w:rsidR="00841C90" w:rsidRPr="00977D6A">
        <w:rPr>
          <w:rFonts w:ascii="Arial" w:hAnsi="Arial" w:cs="Arial"/>
          <w:sz w:val="28"/>
          <w:szCs w:val="28"/>
        </w:rPr>
        <w:t>Cognitive</w:t>
      </w:r>
      <w:r w:rsidR="00AD0F59" w:rsidRPr="00977D6A">
        <w:rPr>
          <w:rFonts w:ascii="Arial" w:hAnsi="Arial" w:cs="Arial"/>
          <w:sz w:val="28"/>
          <w:szCs w:val="28"/>
        </w:rPr>
        <w:t xml:space="preserve"> </w:t>
      </w:r>
    </w:p>
    <w:p w14:paraId="3A0953A1" w14:textId="79DB20DC" w:rsidR="00C0172D" w:rsidRPr="00977D6A" w:rsidRDefault="008D1DD4" w:rsidP="00612EB9">
      <w:pPr>
        <w:pStyle w:val="ListParagraph"/>
        <w:numPr>
          <w:ilvl w:val="0"/>
          <w:numId w:val="37"/>
        </w:numPr>
        <w:spacing w:before="100" w:beforeAutospacing="1" w:after="100" w:afterAutospacing="1"/>
        <w:rPr>
          <w:rFonts w:ascii="Arial" w:hAnsi="Arial" w:cs="Arial"/>
          <w:b/>
          <w:sz w:val="28"/>
          <w:szCs w:val="28"/>
          <w:u w:val="single"/>
        </w:rPr>
      </w:pPr>
      <w:sdt>
        <w:sdtPr>
          <w:rPr>
            <w:rFonts w:ascii="Arial" w:eastAsia="MS Gothic" w:hAnsi="Arial" w:cs="Arial"/>
            <w:sz w:val="28"/>
            <w:szCs w:val="28"/>
          </w:rPr>
          <w:id w:val="-1545205735"/>
          <w14:checkbox>
            <w14:checked w14:val="0"/>
            <w14:checkedState w14:val="2612" w14:font="MS Gothic"/>
            <w14:uncheckedState w14:val="2610" w14:font="MS Gothic"/>
          </w14:checkbox>
        </w:sdtPr>
        <w:sdtEndPr/>
        <w:sdtContent>
          <w:r w:rsidR="00CE0C44" w:rsidRPr="00977D6A">
            <w:rPr>
              <w:rFonts w:ascii="Segoe UI Symbol" w:eastAsia="MS Gothic" w:hAnsi="Segoe UI Symbol" w:cs="Segoe UI Symbol"/>
              <w:sz w:val="28"/>
              <w:szCs w:val="28"/>
            </w:rPr>
            <w:t>☐</w:t>
          </w:r>
        </w:sdtContent>
      </w:sdt>
      <w:r w:rsidR="00CE0C44" w:rsidRPr="00977D6A">
        <w:rPr>
          <w:rFonts w:ascii="Arial" w:hAnsi="Arial" w:cs="Arial"/>
          <w:sz w:val="28"/>
          <w:szCs w:val="28"/>
        </w:rPr>
        <w:t xml:space="preserve"> </w:t>
      </w:r>
      <w:r w:rsidR="00841C90" w:rsidRPr="00977D6A">
        <w:rPr>
          <w:rFonts w:ascii="Arial" w:hAnsi="Arial" w:cs="Arial"/>
          <w:sz w:val="28"/>
          <w:szCs w:val="28"/>
        </w:rPr>
        <w:t>De</w:t>
      </w:r>
      <w:r w:rsidR="00C0172D" w:rsidRPr="00977D6A">
        <w:rPr>
          <w:rFonts w:ascii="Arial" w:hAnsi="Arial" w:cs="Arial"/>
          <w:sz w:val="28"/>
          <w:szCs w:val="28"/>
        </w:rPr>
        <w:t>a</w:t>
      </w:r>
      <w:r w:rsidR="00841C90" w:rsidRPr="00977D6A">
        <w:rPr>
          <w:rFonts w:ascii="Arial" w:hAnsi="Arial" w:cs="Arial"/>
          <w:sz w:val="28"/>
          <w:szCs w:val="28"/>
        </w:rPr>
        <w:t>f</w:t>
      </w:r>
      <w:r w:rsidR="00AD0F59" w:rsidRPr="00977D6A">
        <w:rPr>
          <w:rFonts w:ascii="Arial" w:hAnsi="Arial" w:cs="Arial"/>
          <w:sz w:val="28"/>
          <w:szCs w:val="28"/>
        </w:rPr>
        <w:t xml:space="preserve"> </w:t>
      </w:r>
    </w:p>
    <w:p w14:paraId="55364089" w14:textId="472D5DD9" w:rsidR="00C0172D" w:rsidRPr="00977D6A" w:rsidRDefault="008D1DD4" w:rsidP="00612EB9">
      <w:pPr>
        <w:pStyle w:val="ListParagraph"/>
        <w:numPr>
          <w:ilvl w:val="0"/>
          <w:numId w:val="37"/>
        </w:numPr>
        <w:spacing w:before="100" w:beforeAutospacing="1" w:after="100" w:afterAutospacing="1"/>
        <w:rPr>
          <w:rFonts w:ascii="Arial" w:hAnsi="Arial" w:cs="Arial"/>
          <w:b/>
          <w:sz w:val="28"/>
          <w:szCs w:val="28"/>
          <w:u w:val="single"/>
        </w:rPr>
      </w:pPr>
      <w:sdt>
        <w:sdtPr>
          <w:rPr>
            <w:rFonts w:ascii="Arial" w:eastAsia="MS Gothic" w:hAnsi="Arial" w:cs="Arial"/>
            <w:sz w:val="28"/>
            <w:szCs w:val="28"/>
          </w:rPr>
          <w:id w:val="966480994"/>
          <w14:checkbox>
            <w14:checked w14:val="0"/>
            <w14:checkedState w14:val="2612" w14:font="MS Gothic"/>
            <w14:uncheckedState w14:val="2610" w14:font="MS Gothic"/>
          </w14:checkbox>
        </w:sdtPr>
        <w:sdtEndPr/>
        <w:sdtContent>
          <w:r w:rsidR="00CE0C44" w:rsidRPr="00977D6A">
            <w:rPr>
              <w:rFonts w:ascii="Segoe UI Symbol" w:eastAsia="MS Gothic" w:hAnsi="Segoe UI Symbol" w:cs="Segoe UI Symbol"/>
              <w:sz w:val="28"/>
              <w:szCs w:val="28"/>
            </w:rPr>
            <w:t>☐</w:t>
          </w:r>
        </w:sdtContent>
      </w:sdt>
      <w:r w:rsidR="00CE0C44" w:rsidRPr="00977D6A">
        <w:rPr>
          <w:rFonts w:ascii="Arial" w:hAnsi="Arial" w:cs="Arial"/>
          <w:sz w:val="28"/>
          <w:szCs w:val="28"/>
        </w:rPr>
        <w:t xml:space="preserve"> </w:t>
      </w:r>
      <w:proofErr w:type="spellStart"/>
      <w:r w:rsidR="00AD0F59" w:rsidRPr="00977D6A">
        <w:rPr>
          <w:rFonts w:ascii="Arial" w:hAnsi="Arial" w:cs="Arial"/>
          <w:sz w:val="28"/>
          <w:szCs w:val="28"/>
        </w:rPr>
        <w:t>Deaf</w:t>
      </w:r>
      <w:r w:rsidR="00841C90" w:rsidRPr="00977D6A">
        <w:rPr>
          <w:rFonts w:ascii="Arial" w:hAnsi="Arial" w:cs="Arial"/>
          <w:sz w:val="28"/>
          <w:szCs w:val="28"/>
        </w:rPr>
        <w:t>Blind</w:t>
      </w:r>
      <w:proofErr w:type="spellEnd"/>
      <w:r w:rsidR="00AD0F59" w:rsidRPr="00977D6A">
        <w:rPr>
          <w:rFonts w:ascii="Arial" w:hAnsi="Arial" w:cs="Arial"/>
          <w:sz w:val="28"/>
          <w:szCs w:val="28"/>
        </w:rPr>
        <w:t xml:space="preserve"> </w:t>
      </w:r>
    </w:p>
    <w:p w14:paraId="7F8EC679" w14:textId="5F1FBD9D" w:rsidR="00841C90" w:rsidRPr="00977D6A" w:rsidRDefault="008D1DD4" w:rsidP="00612EB9">
      <w:pPr>
        <w:pStyle w:val="ListParagraph"/>
        <w:numPr>
          <w:ilvl w:val="0"/>
          <w:numId w:val="37"/>
        </w:numPr>
        <w:spacing w:before="100" w:beforeAutospacing="1" w:after="100" w:afterAutospacing="1"/>
        <w:rPr>
          <w:rFonts w:ascii="Arial" w:hAnsi="Arial" w:cs="Arial"/>
          <w:sz w:val="28"/>
          <w:szCs w:val="28"/>
        </w:rPr>
      </w:pPr>
      <w:sdt>
        <w:sdtPr>
          <w:rPr>
            <w:rFonts w:ascii="Arial" w:eastAsia="MS Gothic" w:hAnsi="Arial" w:cs="Arial"/>
            <w:sz w:val="28"/>
            <w:szCs w:val="28"/>
          </w:rPr>
          <w:id w:val="-859658692"/>
          <w14:checkbox>
            <w14:checked w14:val="0"/>
            <w14:checkedState w14:val="2612" w14:font="MS Gothic"/>
            <w14:uncheckedState w14:val="2610" w14:font="MS Gothic"/>
          </w14:checkbox>
        </w:sdtPr>
        <w:sdtEndPr/>
        <w:sdtContent>
          <w:r w:rsidR="00CE0C44" w:rsidRPr="00977D6A">
            <w:rPr>
              <w:rFonts w:ascii="Segoe UI Symbol" w:eastAsia="MS Gothic" w:hAnsi="Segoe UI Symbol" w:cs="Segoe UI Symbol"/>
              <w:sz w:val="28"/>
              <w:szCs w:val="28"/>
            </w:rPr>
            <w:t>☐</w:t>
          </w:r>
        </w:sdtContent>
      </w:sdt>
      <w:r w:rsidR="00CE0C44" w:rsidRPr="00977D6A">
        <w:rPr>
          <w:rFonts w:ascii="Arial" w:hAnsi="Arial" w:cs="Arial"/>
          <w:sz w:val="28"/>
          <w:szCs w:val="28"/>
        </w:rPr>
        <w:t xml:space="preserve"> </w:t>
      </w:r>
      <w:r w:rsidR="00841C90" w:rsidRPr="00977D6A">
        <w:rPr>
          <w:rFonts w:ascii="Arial" w:hAnsi="Arial" w:cs="Arial"/>
          <w:sz w:val="28"/>
          <w:szCs w:val="28"/>
        </w:rPr>
        <w:t>Disabled</w:t>
      </w:r>
      <w:r w:rsidR="00C0172D" w:rsidRPr="00977D6A">
        <w:rPr>
          <w:rFonts w:ascii="Arial" w:hAnsi="Arial" w:cs="Arial"/>
          <w:sz w:val="28"/>
          <w:szCs w:val="28"/>
        </w:rPr>
        <w:t xml:space="preserve"> </w:t>
      </w:r>
    </w:p>
    <w:p w14:paraId="29ED70FF" w14:textId="40E9C472" w:rsidR="00C0172D" w:rsidRPr="00977D6A" w:rsidRDefault="008D1DD4" w:rsidP="00612EB9">
      <w:pPr>
        <w:pStyle w:val="ListParagraph"/>
        <w:numPr>
          <w:ilvl w:val="0"/>
          <w:numId w:val="37"/>
        </w:numPr>
        <w:spacing w:before="100" w:beforeAutospacing="1" w:after="100" w:afterAutospacing="1"/>
        <w:rPr>
          <w:rFonts w:ascii="Arial" w:hAnsi="Arial" w:cs="Arial"/>
          <w:b/>
          <w:sz w:val="28"/>
          <w:szCs w:val="28"/>
          <w:u w:val="single"/>
        </w:rPr>
      </w:pPr>
      <w:sdt>
        <w:sdtPr>
          <w:rPr>
            <w:rFonts w:ascii="Arial" w:eastAsia="MS Gothic" w:hAnsi="Arial" w:cs="Arial"/>
            <w:sz w:val="28"/>
            <w:szCs w:val="28"/>
          </w:rPr>
          <w:id w:val="-1020619740"/>
          <w14:checkbox>
            <w14:checked w14:val="0"/>
            <w14:checkedState w14:val="2612" w14:font="MS Gothic"/>
            <w14:uncheckedState w14:val="2610" w14:font="MS Gothic"/>
          </w14:checkbox>
        </w:sdtPr>
        <w:sdtEndPr/>
        <w:sdtContent>
          <w:r w:rsidR="00CE0C44" w:rsidRPr="00977D6A">
            <w:rPr>
              <w:rFonts w:ascii="Segoe UI Symbol" w:eastAsia="MS Gothic" w:hAnsi="Segoe UI Symbol" w:cs="Segoe UI Symbol"/>
              <w:sz w:val="28"/>
              <w:szCs w:val="28"/>
            </w:rPr>
            <w:t>☐</w:t>
          </w:r>
        </w:sdtContent>
      </w:sdt>
      <w:r w:rsidR="00CE0C44" w:rsidRPr="00977D6A">
        <w:rPr>
          <w:rFonts w:ascii="Arial" w:hAnsi="Arial" w:cs="Arial"/>
          <w:sz w:val="28"/>
          <w:szCs w:val="28"/>
        </w:rPr>
        <w:t xml:space="preserve"> </w:t>
      </w:r>
      <w:r w:rsidR="00841C90" w:rsidRPr="00977D6A">
        <w:rPr>
          <w:rFonts w:ascii="Arial" w:hAnsi="Arial" w:cs="Arial"/>
          <w:sz w:val="28"/>
          <w:szCs w:val="28"/>
        </w:rPr>
        <w:t>Hard of Hearing</w:t>
      </w:r>
      <w:r w:rsidR="00AD0F59" w:rsidRPr="00977D6A">
        <w:rPr>
          <w:rFonts w:ascii="Arial" w:hAnsi="Arial" w:cs="Arial"/>
          <w:sz w:val="28"/>
          <w:szCs w:val="28"/>
        </w:rPr>
        <w:t xml:space="preserve"> </w:t>
      </w:r>
    </w:p>
    <w:p w14:paraId="7D321970" w14:textId="4C59AB19" w:rsidR="00C0172D" w:rsidRPr="00977D6A" w:rsidRDefault="008D1DD4" w:rsidP="00612EB9">
      <w:pPr>
        <w:pStyle w:val="ListParagraph"/>
        <w:numPr>
          <w:ilvl w:val="0"/>
          <w:numId w:val="37"/>
        </w:numPr>
        <w:spacing w:before="100" w:beforeAutospacing="1" w:after="100" w:afterAutospacing="1"/>
        <w:rPr>
          <w:rFonts w:ascii="Arial" w:hAnsi="Arial" w:cs="Arial"/>
          <w:b/>
          <w:sz w:val="28"/>
          <w:szCs w:val="28"/>
          <w:u w:val="single"/>
        </w:rPr>
      </w:pPr>
      <w:sdt>
        <w:sdtPr>
          <w:rPr>
            <w:rFonts w:ascii="Arial" w:eastAsia="MS Gothic" w:hAnsi="Arial" w:cs="Arial"/>
            <w:sz w:val="28"/>
            <w:szCs w:val="28"/>
          </w:rPr>
          <w:id w:val="-499110009"/>
          <w14:checkbox>
            <w14:checked w14:val="0"/>
            <w14:checkedState w14:val="2612" w14:font="MS Gothic"/>
            <w14:uncheckedState w14:val="2610" w14:font="MS Gothic"/>
          </w14:checkbox>
        </w:sdtPr>
        <w:sdtEndPr/>
        <w:sdtContent>
          <w:r w:rsidR="00CE0C44" w:rsidRPr="00977D6A">
            <w:rPr>
              <w:rFonts w:ascii="Segoe UI Symbol" w:eastAsia="MS Gothic" w:hAnsi="Segoe UI Symbol" w:cs="Segoe UI Symbol"/>
              <w:sz w:val="28"/>
              <w:szCs w:val="28"/>
            </w:rPr>
            <w:t>☐</w:t>
          </w:r>
        </w:sdtContent>
      </w:sdt>
      <w:r w:rsidR="00CE0C44" w:rsidRPr="00977D6A">
        <w:rPr>
          <w:rFonts w:ascii="Arial" w:hAnsi="Arial" w:cs="Arial"/>
          <w:sz w:val="28"/>
          <w:szCs w:val="28"/>
        </w:rPr>
        <w:t xml:space="preserve"> </w:t>
      </w:r>
      <w:r w:rsidR="00EA026B" w:rsidRPr="00977D6A">
        <w:rPr>
          <w:rFonts w:ascii="Arial" w:hAnsi="Arial" w:cs="Arial"/>
          <w:sz w:val="28"/>
          <w:szCs w:val="28"/>
        </w:rPr>
        <w:t>Late Deafened</w:t>
      </w:r>
      <w:r w:rsidR="00AD0F59" w:rsidRPr="00977D6A">
        <w:rPr>
          <w:rFonts w:ascii="Arial" w:hAnsi="Arial" w:cs="Arial"/>
          <w:sz w:val="28"/>
          <w:szCs w:val="28"/>
        </w:rPr>
        <w:t xml:space="preserve"> </w:t>
      </w:r>
    </w:p>
    <w:p w14:paraId="6319497D" w14:textId="70CC4B8D" w:rsidR="00C0172D" w:rsidRPr="00977D6A" w:rsidRDefault="008D1DD4" w:rsidP="00612EB9">
      <w:pPr>
        <w:pStyle w:val="ListParagraph"/>
        <w:numPr>
          <w:ilvl w:val="0"/>
          <w:numId w:val="37"/>
        </w:numPr>
        <w:spacing w:before="100" w:beforeAutospacing="1" w:after="100" w:afterAutospacing="1"/>
        <w:rPr>
          <w:rFonts w:ascii="Arial" w:hAnsi="Arial" w:cs="Arial"/>
          <w:b/>
          <w:sz w:val="28"/>
          <w:szCs w:val="28"/>
          <w:u w:val="single"/>
        </w:rPr>
      </w:pPr>
      <w:sdt>
        <w:sdtPr>
          <w:rPr>
            <w:rFonts w:ascii="Arial" w:eastAsia="MS Gothic" w:hAnsi="Arial" w:cs="Arial"/>
            <w:sz w:val="28"/>
            <w:szCs w:val="28"/>
          </w:rPr>
          <w:id w:val="-1249110317"/>
          <w14:checkbox>
            <w14:checked w14:val="0"/>
            <w14:checkedState w14:val="2612" w14:font="MS Gothic"/>
            <w14:uncheckedState w14:val="2610" w14:font="MS Gothic"/>
          </w14:checkbox>
        </w:sdtPr>
        <w:sdtEndPr/>
        <w:sdtContent>
          <w:r w:rsidR="00CE0C44" w:rsidRPr="00977D6A">
            <w:rPr>
              <w:rFonts w:ascii="Segoe UI Symbol" w:eastAsia="MS Gothic" w:hAnsi="Segoe UI Symbol" w:cs="Segoe UI Symbol"/>
              <w:sz w:val="28"/>
              <w:szCs w:val="28"/>
            </w:rPr>
            <w:t>☐</w:t>
          </w:r>
        </w:sdtContent>
      </w:sdt>
      <w:r w:rsidR="00CE0C44" w:rsidRPr="00977D6A">
        <w:rPr>
          <w:rFonts w:ascii="Arial" w:hAnsi="Arial" w:cs="Arial"/>
          <w:sz w:val="28"/>
          <w:szCs w:val="28"/>
        </w:rPr>
        <w:t xml:space="preserve"> </w:t>
      </w:r>
      <w:r w:rsidR="00841C90" w:rsidRPr="00977D6A">
        <w:rPr>
          <w:rFonts w:ascii="Arial" w:hAnsi="Arial" w:cs="Arial"/>
          <w:sz w:val="28"/>
          <w:szCs w:val="28"/>
        </w:rPr>
        <w:t>Low-Vision</w:t>
      </w:r>
      <w:r w:rsidR="00AD0F59" w:rsidRPr="00977D6A">
        <w:rPr>
          <w:rFonts w:ascii="Arial" w:hAnsi="Arial" w:cs="Arial"/>
          <w:sz w:val="28"/>
          <w:szCs w:val="28"/>
        </w:rPr>
        <w:t xml:space="preserve"> </w:t>
      </w:r>
    </w:p>
    <w:p w14:paraId="09AAC86D" w14:textId="76F3269D" w:rsidR="00C0172D" w:rsidRPr="00977D6A" w:rsidRDefault="008D1DD4" w:rsidP="00612EB9">
      <w:pPr>
        <w:pStyle w:val="ListParagraph"/>
        <w:numPr>
          <w:ilvl w:val="0"/>
          <w:numId w:val="37"/>
        </w:numPr>
        <w:spacing w:before="100" w:beforeAutospacing="1" w:after="100" w:afterAutospacing="1"/>
        <w:rPr>
          <w:rFonts w:ascii="Arial" w:hAnsi="Arial" w:cs="Arial"/>
          <w:b/>
          <w:sz w:val="28"/>
          <w:szCs w:val="28"/>
          <w:u w:val="single"/>
        </w:rPr>
      </w:pPr>
      <w:sdt>
        <w:sdtPr>
          <w:rPr>
            <w:rFonts w:ascii="Arial" w:eastAsia="MS Gothic" w:hAnsi="Arial" w:cs="Arial"/>
            <w:sz w:val="28"/>
            <w:szCs w:val="28"/>
          </w:rPr>
          <w:id w:val="888915940"/>
          <w14:checkbox>
            <w14:checked w14:val="0"/>
            <w14:checkedState w14:val="2612" w14:font="MS Gothic"/>
            <w14:uncheckedState w14:val="2610" w14:font="MS Gothic"/>
          </w14:checkbox>
        </w:sdtPr>
        <w:sdtEndPr/>
        <w:sdtContent>
          <w:r w:rsidR="00CE0C44" w:rsidRPr="00977D6A">
            <w:rPr>
              <w:rFonts w:ascii="Segoe UI Symbol" w:eastAsia="MS Gothic" w:hAnsi="Segoe UI Symbol" w:cs="Segoe UI Symbol"/>
              <w:sz w:val="28"/>
              <w:szCs w:val="28"/>
            </w:rPr>
            <w:t>☐</w:t>
          </w:r>
        </w:sdtContent>
      </w:sdt>
      <w:r w:rsidR="00CE0C44" w:rsidRPr="00977D6A">
        <w:rPr>
          <w:rFonts w:ascii="Arial" w:hAnsi="Arial" w:cs="Arial"/>
          <w:sz w:val="28"/>
          <w:szCs w:val="28"/>
        </w:rPr>
        <w:t xml:space="preserve"> </w:t>
      </w:r>
      <w:r w:rsidR="00841C90" w:rsidRPr="00977D6A">
        <w:rPr>
          <w:rFonts w:ascii="Arial" w:hAnsi="Arial" w:cs="Arial"/>
          <w:sz w:val="28"/>
          <w:szCs w:val="28"/>
        </w:rPr>
        <w:t>Senior</w:t>
      </w:r>
      <w:r w:rsidR="00AD0F59" w:rsidRPr="00977D6A">
        <w:rPr>
          <w:rFonts w:ascii="Arial" w:hAnsi="Arial" w:cs="Arial"/>
          <w:sz w:val="28"/>
          <w:szCs w:val="28"/>
        </w:rPr>
        <w:t xml:space="preserve"> </w:t>
      </w:r>
    </w:p>
    <w:p w14:paraId="71FB416E" w14:textId="137962B5" w:rsidR="00C0172D" w:rsidRPr="00977D6A" w:rsidRDefault="008D1DD4" w:rsidP="00612EB9">
      <w:pPr>
        <w:pStyle w:val="ListParagraph"/>
        <w:numPr>
          <w:ilvl w:val="0"/>
          <w:numId w:val="37"/>
        </w:numPr>
        <w:spacing w:before="100" w:beforeAutospacing="1" w:after="100" w:afterAutospacing="1"/>
        <w:rPr>
          <w:rFonts w:ascii="Arial" w:hAnsi="Arial" w:cs="Arial"/>
          <w:b/>
          <w:sz w:val="28"/>
          <w:szCs w:val="28"/>
          <w:u w:val="single"/>
        </w:rPr>
      </w:pPr>
      <w:sdt>
        <w:sdtPr>
          <w:rPr>
            <w:rFonts w:ascii="Arial" w:eastAsia="MS Gothic" w:hAnsi="Arial" w:cs="Arial"/>
            <w:sz w:val="28"/>
            <w:szCs w:val="28"/>
          </w:rPr>
          <w:id w:val="-1632860171"/>
          <w14:checkbox>
            <w14:checked w14:val="0"/>
            <w14:checkedState w14:val="2612" w14:font="MS Gothic"/>
            <w14:uncheckedState w14:val="2610" w14:font="MS Gothic"/>
          </w14:checkbox>
        </w:sdtPr>
        <w:sdtEndPr/>
        <w:sdtContent>
          <w:r w:rsidR="00CE0C44" w:rsidRPr="00977D6A">
            <w:rPr>
              <w:rFonts w:ascii="Segoe UI Symbol" w:eastAsia="MS Gothic" w:hAnsi="Segoe UI Symbol" w:cs="Segoe UI Symbol"/>
              <w:sz w:val="28"/>
              <w:szCs w:val="28"/>
            </w:rPr>
            <w:t>☐</w:t>
          </w:r>
        </w:sdtContent>
      </w:sdt>
      <w:r w:rsidR="00CE0C44" w:rsidRPr="00977D6A">
        <w:rPr>
          <w:rFonts w:ascii="Arial" w:hAnsi="Arial" w:cs="Arial"/>
          <w:sz w:val="28"/>
          <w:szCs w:val="28"/>
        </w:rPr>
        <w:t xml:space="preserve"> </w:t>
      </w:r>
      <w:r w:rsidR="00841C90" w:rsidRPr="00977D6A">
        <w:rPr>
          <w:rFonts w:ascii="Arial" w:hAnsi="Arial" w:cs="Arial"/>
          <w:sz w:val="28"/>
          <w:szCs w:val="28"/>
        </w:rPr>
        <w:t>Mobility Impaired</w:t>
      </w:r>
      <w:r w:rsidR="00AD0F59" w:rsidRPr="00977D6A">
        <w:rPr>
          <w:rFonts w:ascii="Arial" w:hAnsi="Arial" w:cs="Arial"/>
          <w:sz w:val="28"/>
          <w:szCs w:val="28"/>
        </w:rPr>
        <w:t xml:space="preserve"> </w:t>
      </w:r>
    </w:p>
    <w:p w14:paraId="31766D55" w14:textId="5D529872" w:rsidR="00C0172D" w:rsidRPr="00977D6A" w:rsidRDefault="008D1DD4" w:rsidP="00612EB9">
      <w:pPr>
        <w:pStyle w:val="ListParagraph"/>
        <w:numPr>
          <w:ilvl w:val="0"/>
          <w:numId w:val="37"/>
        </w:numPr>
        <w:spacing w:before="100" w:beforeAutospacing="1" w:after="100" w:afterAutospacing="1"/>
        <w:rPr>
          <w:rFonts w:ascii="Arial" w:hAnsi="Arial" w:cs="Arial"/>
          <w:b/>
          <w:sz w:val="28"/>
          <w:szCs w:val="28"/>
          <w:u w:val="single"/>
        </w:rPr>
      </w:pPr>
      <w:sdt>
        <w:sdtPr>
          <w:rPr>
            <w:rFonts w:ascii="Arial" w:eastAsia="MS Gothic" w:hAnsi="Arial" w:cs="Arial"/>
            <w:sz w:val="28"/>
            <w:szCs w:val="28"/>
          </w:rPr>
          <w:id w:val="1549417076"/>
          <w14:checkbox>
            <w14:checked w14:val="0"/>
            <w14:checkedState w14:val="2612" w14:font="MS Gothic"/>
            <w14:uncheckedState w14:val="2610" w14:font="MS Gothic"/>
          </w14:checkbox>
        </w:sdtPr>
        <w:sdtEndPr/>
        <w:sdtContent>
          <w:r w:rsidR="00CE0C44" w:rsidRPr="00977D6A">
            <w:rPr>
              <w:rFonts w:ascii="Segoe UI Symbol" w:eastAsia="MS Gothic" w:hAnsi="Segoe UI Symbol" w:cs="Segoe UI Symbol"/>
              <w:sz w:val="28"/>
              <w:szCs w:val="28"/>
            </w:rPr>
            <w:t>☐</w:t>
          </w:r>
        </w:sdtContent>
      </w:sdt>
      <w:r w:rsidR="00CE0C44" w:rsidRPr="00977D6A">
        <w:rPr>
          <w:rFonts w:ascii="Arial" w:hAnsi="Arial" w:cs="Arial"/>
          <w:sz w:val="28"/>
          <w:szCs w:val="28"/>
        </w:rPr>
        <w:t xml:space="preserve"> </w:t>
      </w:r>
      <w:r w:rsidR="00841C90" w:rsidRPr="00977D6A">
        <w:rPr>
          <w:rFonts w:ascii="Arial" w:hAnsi="Arial" w:cs="Arial"/>
          <w:sz w:val="28"/>
          <w:szCs w:val="28"/>
        </w:rPr>
        <w:t>Speech Disabled</w:t>
      </w:r>
      <w:r w:rsidR="00AD0F59" w:rsidRPr="00977D6A">
        <w:rPr>
          <w:rFonts w:ascii="Arial" w:hAnsi="Arial" w:cs="Arial"/>
          <w:sz w:val="28"/>
          <w:szCs w:val="28"/>
        </w:rPr>
        <w:t xml:space="preserve"> </w:t>
      </w:r>
    </w:p>
    <w:p w14:paraId="5C7994DE" w14:textId="315F58B5" w:rsidR="00841C90" w:rsidRPr="00977D6A" w:rsidRDefault="008D1DD4" w:rsidP="00612EB9">
      <w:pPr>
        <w:pStyle w:val="ListParagraph"/>
        <w:numPr>
          <w:ilvl w:val="0"/>
          <w:numId w:val="37"/>
        </w:numPr>
        <w:spacing w:before="100" w:beforeAutospacing="1" w:after="100" w:afterAutospacing="1"/>
        <w:rPr>
          <w:rFonts w:ascii="Arial" w:hAnsi="Arial" w:cs="Arial"/>
          <w:sz w:val="28"/>
          <w:szCs w:val="28"/>
        </w:rPr>
      </w:pPr>
      <w:sdt>
        <w:sdtPr>
          <w:rPr>
            <w:rFonts w:ascii="Arial" w:eastAsia="MS Gothic" w:hAnsi="Arial" w:cs="Arial"/>
            <w:sz w:val="28"/>
            <w:szCs w:val="28"/>
          </w:rPr>
          <w:id w:val="-121762760"/>
          <w14:checkbox>
            <w14:checked w14:val="0"/>
            <w14:checkedState w14:val="2612" w14:font="MS Gothic"/>
            <w14:uncheckedState w14:val="2610" w14:font="MS Gothic"/>
          </w14:checkbox>
        </w:sdtPr>
        <w:sdtEndPr/>
        <w:sdtContent>
          <w:r w:rsidR="005A423C" w:rsidRPr="00977D6A">
            <w:rPr>
              <w:rFonts w:ascii="Segoe UI Symbol" w:eastAsia="MS Gothic" w:hAnsi="Segoe UI Symbol" w:cs="Segoe UI Symbol"/>
              <w:sz w:val="28"/>
              <w:szCs w:val="28"/>
            </w:rPr>
            <w:t>☐</w:t>
          </w:r>
        </w:sdtContent>
      </w:sdt>
      <w:r w:rsidR="00CE0C44" w:rsidRPr="00977D6A">
        <w:rPr>
          <w:rFonts w:ascii="Arial" w:hAnsi="Arial" w:cs="Arial"/>
          <w:sz w:val="28"/>
          <w:szCs w:val="28"/>
        </w:rPr>
        <w:t xml:space="preserve"> </w:t>
      </w:r>
      <w:r w:rsidR="00841C90" w:rsidRPr="00977D6A">
        <w:rPr>
          <w:rFonts w:ascii="Arial" w:hAnsi="Arial" w:cs="Arial"/>
          <w:sz w:val="28"/>
          <w:szCs w:val="28"/>
        </w:rPr>
        <w:t>Speech-to-Speech</w:t>
      </w:r>
      <w:r w:rsidR="00AD0F59" w:rsidRPr="00977D6A">
        <w:rPr>
          <w:rFonts w:ascii="Arial" w:hAnsi="Arial" w:cs="Arial"/>
          <w:sz w:val="28"/>
          <w:szCs w:val="28"/>
        </w:rPr>
        <w:t xml:space="preserve"> </w:t>
      </w:r>
    </w:p>
    <w:p w14:paraId="3F50E1F7" w14:textId="0D262EA3" w:rsidR="00344858" w:rsidRPr="00977D6A" w:rsidRDefault="008D1DD4" w:rsidP="00612EB9">
      <w:pPr>
        <w:pStyle w:val="ListParagraph"/>
        <w:numPr>
          <w:ilvl w:val="0"/>
          <w:numId w:val="37"/>
        </w:numPr>
        <w:spacing w:before="100" w:beforeAutospacing="1" w:after="100" w:afterAutospacing="1"/>
        <w:rPr>
          <w:rFonts w:ascii="Arial" w:hAnsi="Arial" w:cs="Arial"/>
          <w:b/>
          <w:sz w:val="28"/>
          <w:szCs w:val="28"/>
        </w:rPr>
      </w:pPr>
      <w:sdt>
        <w:sdtPr>
          <w:rPr>
            <w:rFonts w:ascii="Arial" w:eastAsia="MS Gothic" w:hAnsi="Arial" w:cs="Arial"/>
            <w:sz w:val="28"/>
            <w:szCs w:val="28"/>
          </w:rPr>
          <w:id w:val="1521199475"/>
          <w14:checkbox>
            <w14:checked w14:val="0"/>
            <w14:checkedState w14:val="2612" w14:font="MS Gothic"/>
            <w14:uncheckedState w14:val="2610" w14:font="MS Gothic"/>
          </w14:checkbox>
        </w:sdtPr>
        <w:sdtEndPr/>
        <w:sdtContent>
          <w:r w:rsidR="005A423C" w:rsidRPr="00977D6A">
            <w:rPr>
              <w:rFonts w:ascii="Segoe UI Symbol" w:eastAsia="MS Gothic" w:hAnsi="Segoe UI Symbol" w:cs="Segoe UI Symbol"/>
              <w:sz w:val="28"/>
              <w:szCs w:val="28"/>
            </w:rPr>
            <w:t>☐</w:t>
          </w:r>
        </w:sdtContent>
      </w:sdt>
      <w:r w:rsidR="005A423C" w:rsidRPr="00977D6A">
        <w:rPr>
          <w:rFonts w:ascii="Arial" w:hAnsi="Arial" w:cs="Arial"/>
          <w:sz w:val="28"/>
          <w:szCs w:val="28"/>
        </w:rPr>
        <w:t xml:space="preserve"> </w:t>
      </w:r>
      <w:r w:rsidR="00383B9C" w:rsidRPr="00977D6A">
        <w:rPr>
          <w:rFonts w:ascii="Arial" w:hAnsi="Arial" w:cs="Arial"/>
          <w:sz w:val="28"/>
          <w:szCs w:val="28"/>
        </w:rPr>
        <w:t>At Large (please specify</w:t>
      </w:r>
      <w:r w:rsidR="00C0172D" w:rsidRPr="00977D6A">
        <w:rPr>
          <w:rFonts w:ascii="Arial" w:hAnsi="Arial" w:cs="Arial"/>
          <w:sz w:val="28"/>
          <w:szCs w:val="28"/>
        </w:rPr>
        <w:t xml:space="preserve">): </w:t>
      </w:r>
    </w:p>
    <w:p w14:paraId="2FD8045A" w14:textId="77777777" w:rsidR="00C0172D" w:rsidRPr="00977D6A" w:rsidRDefault="00D960FE" w:rsidP="00397E1F">
      <w:pPr>
        <w:spacing w:before="100" w:beforeAutospacing="1" w:after="100" w:afterAutospacing="1"/>
        <w:rPr>
          <w:rFonts w:ascii="Arial" w:hAnsi="Arial" w:cs="Arial"/>
          <w:b/>
          <w:sz w:val="28"/>
          <w:szCs w:val="28"/>
        </w:rPr>
      </w:pPr>
      <w:r w:rsidRPr="00977D6A">
        <w:rPr>
          <w:rFonts w:ascii="Arial" w:hAnsi="Arial" w:cs="Arial"/>
          <w:b/>
          <w:sz w:val="28"/>
          <w:szCs w:val="28"/>
        </w:rPr>
        <w:t>Please list any additional disabilities</w:t>
      </w:r>
      <w:r w:rsidR="00812D15" w:rsidRPr="00977D6A">
        <w:rPr>
          <w:rFonts w:ascii="Arial" w:hAnsi="Arial" w:cs="Arial"/>
          <w:b/>
          <w:sz w:val="28"/>
          <w:szCs w:val="28"/>
        </w:rPr>
        <w:t xml:space="preserve"> you may have</w:t>
      </w:r>
      <w:r w:rsidR="00735073" w:rsidRPr="00977D6A">
        <w:rPr>
          <w:rFonts w:ascii="Arial" w:hAnsi="Arial" w:cs="Arial"/>
          <w:b/>
          <w:sz w:val="28"/>
          <w:szCs w:val="28"/>
        </w:rPr>
        <w:t xml:space="preserve"> </w:t>
      </w:r>
      <w:r w:rsidR="00735073" w:rsidRPr="00977D6A">
        <w:rPr>
          <w:rFonts w:ascii="Arial" w:hAnsi="Arial" w:cs="Arial"/>
          <w:sz w:val="28"/>
          <w:szCs w:val="28"/>
        </w:rPr>
        <w:t>(optional)</w:t>
      </w:r>
      <w:r w:rsidRPr="00977D6A">
        <w:rPr>
          <w:rFonts w:ascii="Arial" w:hAnsi="Arial" w:cs="Arial"/>
          <w:b/>
          <w:sz w:val="28"/>
          <w:szCs w:val="28"/>
        </w:rPr>
        <w:t xml:space="preserve">: </w:t>
      </w:r>
    </w:p>
    <w:p w14:paraId="43697549" w14:textId="0C87CF3A" w:rsidR="00B35E21" w:rsidRPr="00977D6A" w:rsidRDefault="00B35E21" w:rsidP="00397E1F">
      <w:pPr>
        <w:spacing w:before="100" w:beforeAutospacing="1" w:after="100" w:afterAutospacing="1"/>
        <w:rPr>
          <w:rFonts w:ascii="Arial" w:hAnsi="Arial" w:cs="Arial"/>
          <w:b/>
          <w:sz w:val="28"/>
          <w:szCs w:val="28"/>
        </w:rPr>
      </w:pPr>
      <w:r w:rsidRPr="00977D6A">
        <w:rPr>
          <w:rFonts w:ascii="Arial" w:hAnsi="Arial" w:cs="Arial"/>
          <w:b/>
          <w:sz w:val="28"/>
          <w:szCs w:val="28"/>
        </w:rPr>
        <w:t xml:space="preserve">What Memberships or Affiliations do you have in the disability community you are applying to represent? </w:t>
      </w:r>
    </w:p>
    <w:p w14:paraId="2A1CA891" w14:textId="77777777" w:rsidR="00B35E21" w:rsidRPr="00977D6A" w:rsidRDefault="00B35E21" w:rsidP="00397E1F">
      <w:pPr>
        <w:spacing w:before="100" w:beforeAutospacing="1" w:after="100" w:afterAutospacing="1"/>
        <w:rPr>
          <w:rFonts w:ascii="Arial" w:hAnsi="Arial" w:cs="Arial"/>
          <w:b/>
          <w:sz w:val="28"/>
          <w:szCs w:val="28"/>
        </w:rPr>
      </w:pPr>
    </w:p>
    <w:p w14:paraId="7914EF8E" w14:textId="77777777" w:rsidR="00FF283C" w:rsidRPr="00977D6A" w:rsidRDefault="00FF283C" w:rsidP="00FF283C">
      <w:pPr>
        <w:spacing w:before="100" w:beforeAutospacing="1" w:after="100" w:afterAutospacing="1"/>
        <w:rPr>
          <w:rFonts w:ascii="Arial" w:hAnsi="Arial" w:cs="Arial"/>
          <w:b/>
          <w:sz w:val="28"/>
          <w:szCs w:val="28"/>
        </w:rPr>
      </w:pPr>
      <w:r w:rsidRPr="00977D6A">
        <w:rPr>
          <w:rFonts w:ascii="Arial" w:hAnsi="Arial" w:cs="Arial"/>
          <w:b/>
          <w:sz w:val="28"/>
          <w:szCs w:val="28"/>
        </w:rPr>
        <w:t>Current California Connect Vendors and Contractors include:</w:t>
      </w:r>
    </w:p>
    <w:p w14:paraId="4B71F335" w14:textId="546DE8D1" w:rsidR="00080CDF" w:rsidRPr="00977D6A" w:rsidRDefault="00FF283C" w:rsidP="00397E1F">
      <w:pPr>
        <w:spacing w:before="100" w:beforeAutospacing="1" w:after="100" w:afterAutospacing="1"/>
        <w:rPr>
          <w:rFonts w:ascii="Arial" w:hAnsi="Arial" w:cs="Arial"/>
          <w:b/>
          <w:sz w:val="28"/>
          <w:szCs w:val="28"/>
        </w:rPr>
      </w:pPr>
      <w:r w:rsidRPr="00977D6A">
        <w:rPr>
          <w:rFonts w:ascii="Arial" w:hAnsi="Arial" w:cs="Arial"/>
          <w:sz w:val="28"/>
          <w:szCs w:val="28"/>
        </w:rPr>
        <w:t xml:space="preserve">Maximus, Communication Service for the Deaf (CSD), Hamilton Relay, Clarity, AFCO Electronics ITN, Inc., Compu-TTY, Inc., Harris Communications, Inc., HB Distributors, </w:t>
      </w:r>
      <w:proofErr w:type="spellStart"/>
      <w:r w:rsidRPr="00977D6A">
        <w:rPr>
          <w:rFonts w:ascii="Arial" w:hAnsi="Arial" w:cs="Arial"/>
          <w:sz w:val="28"/>
          <w:szCs w:val="28"/>
        </w:rPr>
        <w:t>HiTec</w:t>
      </w:r>
      <w:proofErr w:type="spellEnd"/>
      <w:r w:rsidRPr="00977D6A">
        <w:rPr>
          <w:rFonts w:ascii="Arial" w:hAnsi="Arial" w:cs="Arial"/>
          <w:sz w:val="28"/>
          <w:szCs w:val="28"/>
        </w:rPr>
        <w:t>/</w:t>
      </w:r>
      <w:proofErr w:type="spellStart"/>
      <w:r w:rsidRPr="00977D6A">
        <w:rPr>
          <w:rFonts w:ascii="Arial" w:hAnsi="Arial" w:cs="Arial"/>
          <w:sz w:val="28"/>
          <w:szCs w:val="28"/>
        </w:rPr>
        <w:t>Clearsounds</w:t>
      </w:r>
      <w:proofErr w:type="spellEnd"/>
      <w:r w:rsidRPr="00977D6A">
        <w:rPr>
          <w:rFonts w:ascii="Arial" w:hAnsi="Arial" w:cs="Arial"/>
          <w:sz w:val="28"/>
          <w:szCs w:val="28"/>
        </w:rPr>
        <w:t xml:space="preserve">, Inc., </w:t>
      </w:r>
      <w:proofErr w:type="spellStart"/>
      <w:r w:rsidRPr="00977D6A">
        <w:rPr>
          <w:rFonts w:ascii="Arial" w:hAnsi="Arial" w:cs="Arial"/>
          <w:sz w:val="28"/>
          <w:szCs w:val="28"/>
        </w:rPr>
        <w:t>Luminaud</w:t>
      </w:r>
      <w:proofErr w:type="spellEnd"/>
      <w:r w:rsidRPr="00977D6A">
        <w:rPr>
          <w:rFonts w:ascii="Arial" w:hAnsi="Arial" w:cs="Arial"/>
          <w:sz w:val="28"/>
          <w:szCs w:val="28"/>
        </w:rPr>
        <w:t xml:space="preserve">, Inc., Plantronics, and </w:t>
      </w:r>
      <w:proofErr w:type="spellStart"/>
      <w:r w:rsidRPr="00977D6A">
        <w:rPr>
          <w:rFonts w:ascii="Arial" w:hAnsi="Arial" w:cs="Arial"/>
          <w:sz w:val="28"/>
          <w:szCs w:val="28"/>
        </w:rPr>
        <w:t>Weitbecht</w:t>
      </w:r>
      <w:proofErr w:type="spellEnd"/>
      <w:r w:rsidRPr="00977D6A">
        <w:rPr>
          <w:rFonts w:ascii="Arial" w:hAnsi="Arial" w:cs="Arial"/>
          <w:sz w:val="28"/>
          <w:szCs w:val="28"/>
        </w:rPr>
        <w:t xml:space="preserve"> Communications.</w:t>
      </w:r>
    </w:p>
    <w:p w14:paraId="328D89A8" w14:textId="729C62C6" w:rsidR="00080CDF" w:rsidRPr="00977D6A" w:rsidRDefault="00B03A50" w:rsidP="00397E1F">
      <w:pPr>
        <w:spacing w:before="100" w:beforeAutospacing="1" w:after="100" w:afterAutospacing="1"/>
        <w:rPr>
          <w:rFonts w:ascii="Arial" w:hAnsi="Arial" w:cs="Arial"/>
          <w:b/>
          <w:sz w:val="28"/>
          <w:szCs w:val="28"/>
        </w:rPr>
      </w:pPr>
      <w:r w:rsidRPr="00977D6A">
        <w:rPr>
          <w:rFonts w:ascii="Arial" w:hAnsi="Arial" w:cs="Arial"/>
          <w:b/>
          <w:sz w:val="28"/>
          <w:szCs w:val="28"/>
        </w:rPr>
        <w:t>Do you have any relationships with vendors</w:t>
      </w:r>
      <w:r w:rsidR="00834FD8" w:rsidRPr="00977D6A">
        <w:rPr>
          <w:rFonts w:ascii="Arial" w:hAnsi="Arial" w:cs="Arial"/>
          <w:b/>
          <w:sz w:val="28"/>
          <w:szCs w:val="28"/>
        </w:rPr>
        <w:t xml:space="preserve"> </w:t>
      </w:r>
      <w:r w:rsidRPr="00977D6A">
        <w:rPr>
          <w:rFonts w:ascii="Arial" w:hAnsi="Arial" w:cs="Arial"/>
          <w:b/>
          <w:sz w:val="28"/>
          <w:szCs w:val="28"/>
        </w:rPr>
        <w:t xml:space="preserve">to </w:t>
      </w:r>
      <w:r w:rsidR="00737B44" w:rsidRPr="00977D6A">
        <w:rPr>
          <w:rFonts w:ascii="Arial" w:hAnsi="Arial" w:cs="Arial"/>
          <w:b/>
          <w:sz w:val="28"/>
          <w:szCs w:val="28"/>
        </w:rPr>
        <w:t>California Connect</w:t>
      </w:r>
      <w:r w:rsidR="00A56DEE" w:rsidRPr="00977D6A">
        <w:rPr>
          <w:rFonts w:ascii="Arial" w:hAnsi="Arial" w:cs="Arial"/>
          <w:b/>
          <w:sz w:val="28"/>
          <w:szCs w:val="28"/>
        </w:rPr>
        <w:t>? (Yes or no)</w:t>
      </w:r>
      <w:r w:rsidR="00080CDF" w:rsidRPr="00977D6A">
        <w:rPr>
          <w:rFonts w:ascii="Arial" w:hAnsi="Arial" w:cs="Arial"/>
          <w:b/>
          <w:sz w:val="28"/>
          <w:szCs w:val="28"/>
        </w:rPr>
        <w:t xml:space="preserve">: </w:t>
      </w:r>
    </w:p>
    <w:p w14:paraId="5D51A2B4" w14:textId="77777777" w:rsidR="00080CDF" w:rsidRPr="00977D6A" w:rsidRDefault="00080CDF" w:rsidP="00397E1F">
      <w:pPr>
        <w:spacing w:before="100" w:beforeAutospacing="1" w:after="100" w:afterAutospacing="1"/>
        <w:rPr>
          <w:rFonts w:ascii="Arial" w:hAnsi="Arial" w:cs="Arial"/>
          <w:b/>
          <w:sz w:val="28"/>
          <w:szCs w:val="28"/>
        </w:rPr>
      </w:pPr>
    </w:p>
    <w:p w14:paraId="35A41EA0" w14:textId="6D8C184F" w:rsidR="00627EE2" w:rsidRPr="00977D6A" w:rsidRDefault="00A56DEE" w:rsidP="00397E1F">
      <w:pPr>
        <w:spacing w:before="100" w:beforeAutospacing="1" w:after="100" w:afterAutospacing="1"/>
        <w:rPr>
          <w:rFonts w:ascii="Arial" w:hAnsi="Arial" w:cs="Arial"/>
          <w:b/>
          <w:sz w:val="28"/>
          <w:szCs w:val="28"/>
        </w:rPr>
      </w:pPr>
      <w:r w:rsidRPr="00977D6A">
        <w:rPr>
          <w:rFonts w:ascii="Arial" w:hAnsi="Arial" w:cs="Arial"/>
          <w:b/>
          <w:sz w:val="28"/>
          <w:szCs w:val="28"/>
        </w:rPr>
        <w:lastRenderedPageBreak/>
        <w:t xml:space="preserve">If yes, please explain: </w:t>
      </w:r>
    </w:p>
    <w:p w14:paraId="414EDD0C" w14:textId="77777777" w:rsidR="007B29A2" w:rsidRPr="00977D6A" w:rsidRDefault="007B29A2" w:rsidP="00397E1F">
      <w:pPr>
        <w:spacing w:before="100" w:beforeAutospacing="1" w:after="100" w:afterAutospacing="1"/>
        <w:rPr>
          <w:rFonts w:ascii="Arial" w:hAnsi="Arial" w:cs="Arial"/>
          <w:b/>
          <w:sz w:val="28"/>
          <w:szCs w:val="28"/>
        </w:rPr>
      </w:pPr>
    </w:p>
    <w:p w14:paraId="26ACF083" w14:textId="32EC1577" w:rsidR="00955AED" w:rsidRPr="00977D6A" w:rsidRDefault="008030E5" w:rsidP="00397E1F">
      <w:pPr>
        <w:spacing w:before="100" w:beforeAutospacing="1" w:after="100" w:afterAutospacing="1"/>
        <w:rPr>
          <w:rFonts w:ascii="Arial" w:hAnsi="Arial" w:cs="Arial"/>
          <w:b/>
          <w:sz w:val="28"/>
          <w:szCs w:val="28"/>
        </w:rPr>
      </w:pPr>
      <w:r w:rsidRPr="00977D6A">
        <w:rPr>
          <w:rFonts w:ascii="Arial" w:hAnsi="Arial" w:cs="Arial"/>
          <w:b/>
          <w:bCs/>
          <w:sz w:val="28"/>
          <w:szCs w:val="28"/>
        </w:rPr>
        <w:t xml:space="preserve">Please </w:t>
      </w:r>
      <w:r w:rsidR="006C162F" w:rsidRPr="00977D6A">
        <w:rPr>
          <w:rFonts w:ascii="Arial" w:hAnsi="Arial" w:cs="Arial"/>
          <w:b/>
          <w:bCs/>
          <w:sz w:val="28"/>
          <w:szCs w:val="28"/>
        </w:rPr>
        <w:t>select which languages you are</w:t>
      </w:r>
      <w:r w:rsidR="00B27EA3" w:rsidRPr="00977D6A">
        <w:rPr>
          <w:rFonts w:ascii="Arial" w:hAnsi="Arial" w:cs="Arial"/>
          <w:b/>
          <w:bCs/>
          <w:sz w:val="28"/>
          <w:szCs w:val="28"/>
        </w:rPr>
        <w:t xml:space="preserve"> fluent in:</w:t>
      </w:r>
    </w:p>
    <w:p w14:paraId="3828BFA3" w14:textId="7CDB0AFB" w:rsidR="00F5141C" w:rsidRPr="00977D6A" w:rsidRDefault="008D1DD4" w:rsidP="00612EB9">
      <w:pPr>
        <w:pStyle w:val="ListParagraph"/>
        <w:numPr>
          <w:ilvl w:val="0"/>
          <w:numId w:val="38"/>
        </w:numPr>
        <w:spacing w:before="100" w:beforeAutospacing="1" w:after="100" w:afterAutospacing="1"/>
        <w:rPr>
          <w:rFonts w:ascii="Arial" w:hAnsi="Arial" w:cs="Arial"/>
          <w:b/>
          <w:sz w:val="28"/>
          <w:szCs w:val="28"/>
        </w:rPr>
      </w:pPr>
      <w:sdt>
        <w:sdtPr>
          <w:rPr>
            <w:rFonts w:ascii="Arial" w:eastAsia="MS Gothic" w:hAnsi="Arial" w:cs="Arial"/>
            <w:sz w:val="28"/>
            <w:szCs w:val="28"/>
          </w:rPr>
          <w:id w:val="-1316107388"/>
          <w14:checkbox>
            <w14:checked w14:val="0"/>
            <w14:checkedState w14:val="2612" w14:font="MS Gothic"/>
            <w14:uncheckedState w14:val="2610" w14:font="MS Gothic"/>
          </w14:checkbox>
        </w:sdtPr>
        <w:sdtEndPr/>
        <w:sdtContent>
          <w:r w:rsidR="00612EB9" w:rsidRPr="00977D6A">
            <w:rPr>
              <w:rFonts w:ascii="Segoe UI Symbol" w:eastAsia="MS Gothic" w:hAnsi="Segoe UI Symbol" w:cs="Segoe UI Symbol"/>
              <w:sz w:val="28"/>
              <w:szCs w:val="28"/>
            </w:rPr>
            <w:t>☐</w:t>
          </w:r>
        </w:sdtContent>
      </w:sdt>
      <w:r w:rsidR="00612EB9" w:rsidRPr="00977D6A">
        <w:rPr>
          <w:rFonts w:ascii="Arial" w:hAnsi="Arial" w:cs="Arial"/>
          <w:sz w:val="28"/>
          <w:szCs w:val="28"/>
        </w:rPr>
        <w:t xml:space="preserve"> </w:t>
      </w:r>
      <w:r w:rsidR="00530A43" w:rsidRPr="00977D6A">
        <w:rPr>
          <w:rFonts w:ascii="Arial" w:hAnsi="Arial" w:cs="Arial"/>
          <w:sz w:val="28"/>
          <w:szCs w:val="28"/>
        </w:rPr>
        <w:t>English</w:t>
      </w:r>
      <w:r w:rsidR="006C162F" w:rsidRPr="00977D6A">
        <w:rPr>
          <w:rFonts w:ascii="Arial" w:hAnsi="Arial" w:cs="Arial"/>
          <w:b/>
          <w:sz w:val="28"/>
          <w:szCs w:val="28"/>
        </w:rPr>
        <w:t xml:space="preserve"> </w:t>
      </w:r>
    </w:p>
    <w:p w14:paraId="2E5E2A2C" w14:textId="25988633" w:rsidR="00F5141C" w:rsidRPr="00977D6A" w:rsidRDefault="008D1DD4" w:rsidP="00612EB9">
      <w:pPr>
        <w:pStyle w:val="ListParagraph"/>
        <w:numPr>
          <w:ilvl w:val="0"/>
          <w:numId w:val="38"/>
        </w:numPr>
        <w:spacing w:before="100" w:beforeAutospacing="1" w:after="100" w:afterAutospacing="1"/>
        <w:rPr>
          <w:rFonts w:ascii="Arial" w:hAnsi="Arial" w:cs="Arial"/>
          <w:b/>
          <w:sz w:val="28"/>
          <w:szCs w:val="28"/>
        </w:rPr>
      </w:pPr>
      <w:sdt>
        <w:sdtPr>
          <w:rPr>
            <w:rFonts w:ascii="Arial" w:eastAsia="MS Gothic" w:hAnsi="Arial" w:cs="Arial"/>
            <w:sz w:val="28"/>
            <w:szCs w:val="28"/>
          </w:rPr>
          <w:id w:val="-1971666696"/>
          <w14:checkbox>
            <w14:checked w14:val="0"/>
            <w14:checkedState w14:val="2612" w14:font="MS Gothic"/>
            <w14:uncheckedState w14:val="2610" w14:font="MS Gothic"/>
          </w14:checkbox>
        </w:sdtPr>
        <w:sdtEndPr/>
        <w:sdtContent>
          <w:r w:rsidR="00612EB9" w:rsidRPr="00977D6A">
            <w:rPr>
              <w:rFonts w:ascii="Segoe UI Symbol" w:eastAsia="MS Gothic" w:hAnsi="Segoe UI Symbol" w:cs="Segoe UI Symbol"/>
              <w:sz w:val="28"/>
              <w:szCs w:val="28"/>
            </w:rPr>
            <w:t>☐</w:t>
          </w:r>
        </w:sdtContent>
      </w:sdt>
      <w:r w:rsidR="00612EB9" w:rsidRPr="00977D6A">
        <w:rPr>
          <w:rFonts w:ascii="Arial" w:hAnsi="Arial" w:cs="Arial"/>
          <w:sz w:val="28"/>
          <w:szCs w:val="28"/>
        </w:rPr>
        <w:t xml:space="preserve"> </w:t>
      </w:r>
      <w:r w:rsidR="00530A43" w:rsidRPr="00977D6A">
        <w:rPr>
          <w:rFonts w:ascii="Arial" w:hAnsi="Arial" w:cs="Arial"/>
          <w:sz w:val="28"/>
          <w:szCs w:val="28"/>
        </w:rPr>
        <w:t>Spanish</w:t>
      </w:r>
      <w:r w:rsidR="00B27EA3" w:rsidRPr="00977D6A">
        <w:rPr>
          <w:rFonts w:ascii="Arial" w:hAnsi="Arial" w:cs="Arial"/>
          <w:b/>
          <w:sz w:val="28"/>
          <w:szCs w:val="28"/>
        </w:rPr>
        <w:t xml:space="preserve"> </w:t>
      </w:r>
      <w:r w:rsidR="00530A43" w:rsidRPr="00977D6A">
        <w:rPr>
          <w:rFonts w:ascii="Arial" w:hAnsi="Arial" w:cs="Arial"/>
          <w:b/>
          <w:sz w:val="28"/>
          <w:szCs w:val="28"/>
        </w:rPr>
        <w:tab/>
      </w:r>
    </w:p>
    <w:p w14:paraId="539388A9" w14:textId="385F5BEC" w:rsidR="00955AED" w:rsidRPr="00977D6A" w:rsidRDefault="008D1DD4" w:rsidP="00612EB9">
      <w:pPr>
        <w:pStyle w:val="ListParagraph"/>
        <w:numPr>
          <w:ilvl w:val="0"/>
          <w:numId w:val="38"/>
        </w:numPr>
        <w:spacing w:before="100" w:beforeAutospacing="1" w:after="100" w:afterAutospacing="1"/>
        <w:rPr>
          <w:rFonts w:ascii="Arial" w:hAnsi="Arial" w:cs="Arial"/>
          <w:b/>
          <w:sz w:val="28"/>
          <w:szCs w:val="28"/>
        </w:rPr>
      </w:pPr>
      <w:sdt>
        <w:sdtPr>
          <w:rPr>
            <w:rFonts w:ascii="Arial" w:eastAsia="MS Gothic" w:hAnsi="Arial" w:cs="Arial"/>
            <w:sz w:val="28"/>
            <w:szCs w:val="28"/>
          </w:rPr>
          <w:id w:val="-1848311173"/>
          <w14:checkbox>
            <w14:checked w14:val="0"/>
            <w14:checkedState w14:val="2612" w14:font="MS Gothic"/>
            <w14:uncheckedState w14:val="2610" w14:font="MS Gothic"/>
          </w14:checkbox>
        </w:sdtPr>
        <w:sdtEndPr/>
        <w:sdtContent>
          <w:r w:rsidR="00612EB9" w:rsidRPr="00977D6A">
            <w:rPr>
              <w:rFonts w:ascii="Segoe UI Symbol" w:eastAsia="MS Gothic" w:hAnsi="Segoe UI Symbol" w:cs="Segoe UI Symbol"/>
              <w:sz w:val="28"/>
              <w:szCs w:val="28"/>
            </w:rPr>
            <w:t>☐</w:t>
          </w:r>
        </w:sdtContent>
      </w:sdt>
      <w:r w:rsidR="00612EB9" w:rsidRPr="00977D6A">
        <w:rPr>
          <w:rFonts w:ascii="Arial" w:hAnsi="Arial" w:cs="Arial"/>
          <w:sz w:val="28"/>
          <w:szCs w:val="28"/>
        </w:rPr>
        <w:t xml:space="preserve"> </w:t>
      </w:r>
      <w:r w:rsidR="00955AED" w:rsidRPr="00977D6A">
        <w:rPr>
          <w:rFonts w:ascii="Arial" w:hAnsi="Arial" w:cs="Arial"/>
          <w:sz w:val="28"/>
          <w:szCs w:val="28"/>
        </w:rPr>
        <w:t>Frenc</w:t>
      </w:r>
      <w:r w:rsidR="00530A43" w:rsidRPr="00977D6A">
        <w:rPr>
          <w:rFonts w:ascii="Arial" w:hAnsi="Arial" w:cs="Arial"/>
          <w:sz w:val="28"/>
          <w:szCs w:val="28"/>
        </w:rPr>
        <w:t>h</w:t>
      </w:r>
      <w:r w:rsidR="00B27EA3" w:rsidRPr="00977D6A">
        <w:rPr>
          <w:rFonts w:ascii="Arial" w:hAnsi="Arial" w:cs="Arial"/>
          <w:b/>
          <w:sz w:val="28"/>
          <w:szCs w:val="28"/>
        </w:rPr>
        <w:t xml:space="preserve"> </w:t>
      </w:r>
    </w:p>
    <w:p w14:paraId="1607C1EF" w14:textId="1D54818D" w:rsidR="00F5141C" w:rsidRPr="00977D6A" w:rsidRDefault="008D1DD4" w:rsidP="00612EB9">
      <w:pPr>
        <w:pStyle w:val="ListParagraph"/>
        <w:numPr>
          <w:ilvl w:val="0"/>
          <w:numId w:val="38"/>
        </w:numPr>
        <w:spacing w:before="100" w:beforeAutospacing="1" w:after="100" w:afterAutospacing="1"/>
        <w:rPr>
          <w:rFonts w:ascii="Arial" w:hAnsi="Arial" w:cs="Arial"/>
          <w:b/>
          <w:sz w:val="28"/>
          <w:szCs w:val="28"/>
        </w:rPr>
      </w:pPr>
      <w:sdt>
        <w:sdtPr>
          <w:rPr>
            <w:rFonts w:ascii="Arial" w:eastAsia="MS Gothic" w:hAnsi="Arial" w:cs="Arial"/>
            <w:sz w:val="28"/>
            <w:szCs w:val="28"/>
          </w:rPr>
          <w:id w:val="-605806650"/>
          <w14:checkbox>
            <w14:checked w14:val="0"/>
            <w14:checkedState w14:val="2612" w14:font="MS Gothic"/>
            <w14:uncheckedState w14:val="2610" w14:font="MS Gothic"/>
          </w14:checkbox>
        </w:sdtPr>
        <w:sdtEndPr/>
        <w:sdtContent>
          <w:r w:rsidR="00612EB9" w:rsidRPr="00977D6A">
            <w:rPr>
              <w:rFonts w:ascii="Segoe UI Symbol" w:eastAsia="MS Gothic" w:hAnsi="Segoe UI Symbol" w:cs="Segoe UI Symbol"/>
              <w:sz w:val="28"/>
              <w:szCs w:val="28"/>
            </w:rPr>
            <w:t>☐</w:t>
          </w:r>
        </w:sdtContent>
      </w:sdt>
      <w:r w:rsidR="00612EB9" w:rsidRPr="00977D6A">
        <w:rPr>
          <w:rFonts w:ascii="Arial" w:hAnsi="Arial" w:cs="Arial"/>
          <w:sz w:val="28"/>
          <w:szCs w:val="28"/>
        </w:rPr>
        <w:t xml:space="preserve"> </w:t>
      </w:r>
      <w:r w:rsidR="00955AED" w:rsidRPr="00977D6A">
        <w:rPr>
          <w:rFonts w:ascii="Arial" w:hAnsi="Arial" w:cs="Arial"/>
          <w:sz w:val="28"/>
          <w:szCs w:val="28"/>
        </w:rPr>
        <w:t>Mandarin</w:t>
      </w:r>
    </w:p>
    <w:p w14:paraId="32B8E618" w14:textId="0AD1609D" w:rsidR="00F5141C" w:rsidRPr="00977D6A" w:rsidRDefault="008D1DD4" w:rsidP="00612EB9">
      <w:pPr>
        <w:pStyle w:val="ListParagraph"/>
        <w:numPr>
          <w:ilvl w:val="0"/>
          <w:numId w:val="38"/>
        </w:numPr>
        <w:spacing w:before="100" w:beforeAutospacing="1" w:after="100" w:afterAutospacing="1"/>
        <w:rPr>
          <w:rFonts w:ascii="Arial" w:hAnsi="Arial" w:cs="Arial"/>
          <w:b/>
          <w:sz w:val="28"/>
          <w:szCs w:val="28"/>
        </w:rPr>
      </w:pPr>
      <w:sdt>
        <w:sdtPr>
          <w:rPr>
            <w:rFonts w:ascii="Arial" w:eastAsia="MS Gothic" w:hAnsi="Arial" w:cs="Arial"/>
            <w:sz w:val="28"/>
            <w:szCs w:val="28"/>
          </w:rPr>
          <w:id w:val="-74135085"/>
          <w14:checkbox>
            <w14:checked w14:val="0"/>
            <w14:checkedState w14:val="2612" w14:font="MS Gothic"/>
            <w14:uncheckedState w14:val="2610" w14:font="MS Gothic"/>
          </w14:checkbox>
        </w:sdtPr>
        <w:sdtEndPr/>
        <w:sdtContent>
          <w:r w:rsidR="00612EB9" w:rsidRPr="00977D6A">
            <w:rPr>
              <w:rFonts w:ascii="Segoe UI Symbol" w:eastAsia="MS Gothic" w:hAnsi="Segoe UI Symbol" w:cs="Segoe UI Symbol"/>
              <w:sz w:val="28"/>
              <w:szCs w:val="28"/>
            </w:rPr>
            <w:t>☐</w:t>
          </w:r>
        </w:sdtContent>
      </w:sdt>
      <w:r w:rsidR="00612EB9" w:rsidRPr="00977D6A">
        <w:rPr>
          <w:rFonts w:ascii="Arial" w:hAnsi="Arial" w:cs="Arial"/>
          <w:sz w:val="28"/>
          <w:szCs w:val="28"/>
        </w:rPr>
        <w:t xml:space="preserve"> </w:t>
      </w:r>
      <w:r w:rsidR="00530A43" w:rsidRPr="00977D6A">
        <w:rPr>
          <w:rFonts w:ascii="Arial" w:hAnsi="Arial" w:cs="Arial"/>
          <w:sz w:val="28"/>
          <w:szCs w:val="28"/>
        </w:rPr>
        <w:t>Cantonese</w:t>
      </w:r>
      <w:r w:rsidR="00530A43" w:rsidRPr="00977D6A">
        <w:rPr>
          <w:rFonts w:ascii="Arial" w:hAnsi="Arial" w:cs="Arial"/>
          <w:b/>
          <w:sz w:val="28"/>
          <w:szCs w:val="28"/>
        </w:rPr>
        <w:t xml:space="preserve"> </w:t>
      </w:r>
    </w:p>
    <w:p w14:paraId="5DEEA8A3" w14:textId="4EDA9ABA" w:rsidR="00955AED" w:rsidRPr="00977D6A" w:rsidRDefault="008D1DD4" w:rsidP="00612EB9">
      <w:pPr>
        <w:pStyle w:val="ListParagraph"/>
        <w:numPr>
          <w:ilvl w:val="0"/>
          <w:numId w:val="38"/>
        </w:numPr>
        <w:spacing w:before="100" w:beforeAutospacing="1" w:after="100" w:afterAutospacing="1"/>
        <w:rPr>
          <w:rFonts w:ascii="Arial" w:hAnsi="Arial" w:cs="Arial"/>
          <w:b/>
          <w:sz w:val="28"/>
          <w:szCs w:val="28"/>
        </w:rPr>
      </w:pPr>
      <w:sdt>
        <w:sdtPr>
          <w:rPr>
            <w:rFonts w:ascii="Arial" w:eastAsia="MS Gothic" w:hAnsi="Arial" w:cs="Arial"/>
            <w:sz w:val="28"/>
            <w:szCs w:val="28"/>
          </w:rPr>
          <w:id w:val="555204077"/>
          <w14:checkbox>
            <w14:checked w14:val="0"/>
            <w14:checkedState w14:val="2612" w14:font="MS Gothic"/>
            <w14:uncheckedState w14:val="2610" w14:font="MS Gothic"/>
          </w14:checkbox>
        </w:sdtPr>
        <w:sdtEndPr/>
        <w:sdtContent>
          <w:r w:rsidR="00612EB9" w:rsidRPr="00977D6A">
            <w:rPr>
              <w:rFonts w:ascii="Segoe UI Symbol" w:eastAsia="MS Gothic" w:hAnsi="Segoe UI Symbol" w:cs="Segoe UI Symbol"/>
              <w:sz w:val="28"/>
              <w:szCs w:val="28"/>
            </w:rPr>
            <w:t>☐</w:t>
          </w:r>
        </w:sdtContent>
      </w:sdt>
      <w:r w:rsidR="00612EB9" w:rsidRPr="00977D6A">
        <w:rPr>
          <w:rFonts w:ascii="Arial" w:hAnsi="Arial" w:cs="Arial"/>
          <w:sz w:val="28"/>
          <w:szCs w:val="28"/>
        </w:rPr>
        <w:t xml:space="preserve"> </w:t>
      </w:r>
      <w:r w:rsidR="00955AED" w:rsidRPr="00977D6A">
        <w:rPr>
          <w:rFonts w:ascii="Arial" w:hAnsi="Arial" w:cs="Arial"/>
          <w:sz w:val="28"/>
          <w:szCs w:val="28"/>
        </w:rPr>
        <w:t>Hmong</w:t>
      </w:r>
    </w:p>
    <w:p w14:paraId="50EDF504" w14:textId="3C39D7C7" w:rsidR="00F5141C" w:rsidRPr="00977D6A" w:rsidRDefault="008D1DD4" w:rsidP="00612EB9">
      <w:pPr>
        <w:pStyle w:val="ListParagraph"/>
        <w:numPr>
          <w:ilvl w:val="0"/>
          <w:numId w:val="38"/>
        </w:numPr>
        <w:spacing w:before="100" w:beforeAutospacing="1" w:after="100" w:afterAutospacing="1"/>
        <w:rPr>
          <w:rFonts w:ascii="Arial" w:hAnsi="Arial" w:cs="Arial"/>
          <w:b/>
          <w:sz w:val="28"/>
          <w:szCs w:val="28"/>
        </w:rPr>
      </w:pPr>
      <w:sdt>
        <w:sdtPr>
          <w:rPr>
            <w:rFonts w:ascii="Arial" w:eastAsia="MS Gothic" w:hAnsi="Arial" w:cs="Arial"/>
            <w:sz w:val="28"/>
            <w:szCs w:val="28"/>
          </w:rPr>
          <w:id w:val="1263731697"/>
          <w14:checkbox>
            <w14:checked w14:val="0"/>
            <w14:checkedState w14:val="2612" w14:font="MS Gothic"/>
            <w14:uncheckedState w14:val="2610" w14:font="MS Gothic"/>
          </w14:checkbox>
        </w:sdtPr>
        <w:sdtEndPr/>
        <w:sdtContent>
          <w:r w:rsidR="00612EB9" w:rsidRPr="00977D6A">
            <w:rPr>
              <w:rFonts w:ascii="Segoe UI Symbol" w:eastAsia="MS Gothic" w:hAnsi="Segoe UI Symbol" w:cs="Segoe UI Symbol"/>
              <w:sz w:val="28"/>
              <w:szCs w:val="28"/>
            </w:rPr>
            <w:t>☐</w:t>
          </w:r>
        </w:sdtContent>
      </w:sdt>
      <w:r w:rsidR="00612EB9" w:rsidRPr="00977D6A">
        <w:rPr>
          <w:rFonts w:ascii="Arial" w:hAnsi="Arial" w:cs="Arial"/>
          <w:sz w:val="28"/>
          <w:szCs w:val="28"/>
        </w:rPr>
        <w:t xml:space="preserve"> </w:t>
      </w:r>
      <w:r w:rsidR="00530A43" w:rsidRPr="00977D6A">
        <w:rPr>
          <w:rFonts w:ascii="Arial" w:hAnsi="Arial" w:cs="Arial"/>
          <w:sz w:val="28"/>
          <w:szCs w:val="28"/>
        </w:rPr>
        <w:t>Japanese</w:t>
      </w:r>
      <w:r w:rsidR="00530A43" w:rsidRPr="00977D6A">
        <w:rPr>
          <w:rFonts w:ascii="Arial" w:hAnsi="Arial" w:cs="Arial"/>
          <w:b/>
          <w:sz w:val="28"/>
          <w:szCs w:val="28"/>
        </w:rPr>
        <w:tab/>
      </w:r>
    </w:p>
    <w:p w14:paraId="72CBA704" w14:textId="0FE2F684" w:rsidR="00F5141C" w:rsidRPr="00977D6A" w:rsidRDefault="008D1DD4" w:rsidP="00612EB9">
      <w:pPr>
        <w:pStyle w:val="ListParagraph"/>
        <w:numPr>
          <w:ilvl w:val="0"/>
          <w:numId w:val="38"/>
        </w:numPr>
        <w:spacing w:before="100" w:beforeAutospacing="1" w:after="100" w:afterAutospacing="1"/>
        <w:rPr>
          <w:rFonts w:ascii="Arial" w:hAnsi="Arial" w:cs="Arial"/>
          <w:b/>
          <w:sz w:val="28"/>
          <w:szCs w:val="28"/>
        </w:rPr>
      </w:pPr>
      <w:sdt>
        <w:sdtPr>
          <w:rPr>
            <w:rFonts w:ascii="Arial" w:eastAsia="MS Gothic" w:hAnsi="Arial" w:cs="Arial"/>
            <w:sz w:val="28"/>
            <w:szCs w:val="28"/>
          </w:rPr>
          <w:id w:val="-998344596"/>
          <w14:checkbox>
            <w14:checked w14:val="0"/>
            <w14:checkedState w14:val="2612" w14:font="MS Gothic"/>
            <w14:uncheckedState w14:val="2610" w14:font="MS Gothic"/>
          </w14:checkbox>
        </w:sdtPr>
        <w:sdtEndPr/>
        <w:sdtContent>
          <w:r w:rsidR="00612EB9" w:rsidRPr="00977D6A">
            <w:rPr>
              <w:rFonts w:ascii="Segoe UI Symbol" w:eastAsia="MS Gothic" w:hAnsi="Segoe UI Symbol" w:cs="Segoe UI Symbol"/>
              <w:sz w:val="28"/>
              <w:szCs w:val="28"/>
            </w:rPr>
            <w:t>☐</w:t>
          </w:r>
        </w:sdtContent>
      </w:sdt>
      <w:r w:rsidR="00612EB9" w:rsidRPr="00977D6A">
        <w:rPr>
          <w:rFonts w:ascii="Arial" w:hAnsi="Arial" w:cs="Arial"/>
          <w:sz w:val="28"/>
          <w:szCs w:val="28"/>
        </w:rPr>
        <w:t xml:space="preserve"> </w:t>
      </w:r>
      <w:r w:rsidR="00955AED" w:rsidRPr="00977D6A">
        <w:rPr>
          <w:rFonts w:ascii="Arial" w:hAnsi="Arial" w:cs="Arial"/>
          <w:sz w:val="28"/>
          <w:szCs w:val="28"/>
        </w:rPr>
        <w:t>Tagalog</w:t>
      </w:r>
    </w:p>
    <w:p w14:paraId="27C86EFA" w14:textId="1A11289E" w:rsidR="00955AED" w:rsidRPr="00977D6A" w:rsidRDefault="008D1DD4" w:rsidP="00612EB9">
      <w:pPr>
        <w:pStyle w:val="ListParagraph"/>
        <w:numPr>
          <w:ilvl w:val="0"/>
          <w:numId w:val="38"/>
        </w:numPr>
        <w:spacing w:before="100" w:beforeAutospacing="1" w:after="100" w:afterAutospacing="1"/>
        <w:rPr>
          <w:rFonts w:ascii="Arial" w:hAnsi="Arial" w:cs="Arial"/>
          <w:b/>
          <w:sz w:val="28"/>
          <w:szCs w:val="28"/>
        </w:rPr>
      </w:pPr>
      <w:sdt>
        <w:sdtPr>
          <w:rPr>
            <w:rFonts w:ascii="Arial" w:eastAsia="MS Gothic" w:hAnsi="Arial" w:cs="Arial"/>
            <w:sz w:val="28"/>
            <w:szCs w:val="28"/>
          </w:rPr>
          <w:id w:val="-1786956600"/>
          <w14:checkbox>
            <w14:checked w14:val="0"/>
            <w14:checkedState w14:val="2612" w14:font="MS Gothic"/>
            <w14:uncheckedState w14:val="2610" w14:font="MS Gothic"/>
          </w14:checkbox>
        </w:sdtPr>
        <w:sdtEndPr/>
        <w:sdtContent>
          <w:r w:rsidR="00612EB9" w:rsidRPr="00977D6A">
            <w:rPr>
              <w:rFonts w:ascii="Segoe UI Symbol" w:eastAsia="MS Gothic" w:hAnsi="Segoe UI Symbol" w:cs="Segoe UI Symbol"/>
              <w:sz w:val="28"/>
              <w:szCs w:val="28"/>
            </w:rPr>
            <w:t>☐</w:t>
          </w:r>
        </w:sdtContent>
      </w:sdt>
      <w:r w:rsidR="00612EB9" w:rsidRPr="00977D6A">
        <w:rPr>
          <w:rFonts w:ascii="Arial" w:hAnsi="Arial" w:cs="Arial"/>
          <w:sz w:val="28"/>
          <w:szCs w:val="28"/>
        </w:rPr>
        <w:t xml:space="preserve"> </w:t>
      </w:r>
      <w:r w:rsidR="00955AED" w:rsidRPr="00977D6A">
        <w:rPr>
          <w:rFonts w:ascii="Arial" w:hAnsi="Arial" w:cs="Arial"/>
          <w:sz w:val="28"/>
          <w:szCs w:val="28"/>
        </w:rPr>
        <w:t>Korean</w:t>
      </w:r>
    </w:p>
    <w:p w14:paraId="0998EBCC" w14:textId="4EC04068" w:rsidR="00F5141C" w:rsidRPr="00977D6A" w:rsidRDefault="008D1DD4" w:rsidP="00612EB9">
      <w:pPr>
        <w:pStyle w:val="ListParagraph"/>
        <w:numPr>
          <w:ilvl w:val="0"/>
          <w:numId w:val="38"/>
        </w:numPr>
        <w:spacing w:before="100" w:beforeAutospacing="1" w:after="100" w:afterAutospacing="1"/>
        <w:rPr>
          <w:rFonts w:ascii="Arial" w:hAnsi="Arial" w:cs="Arial"/>
          <w:b/>
          <w:sz w:val="28"/>
          <w:szCs w:val="28"/>
        </w:rPr>
      </w:pPr>
      <w:sdt>
        <w:sdtPr>
          <w:rPr>
            <w:rFonts w:ascii="Arial" w:eastAsia="MS Gothic" w:hAnsi="Arial" w:cs="Arial"/>
            <w:sz w:val="28"/>
            <w:szCs w:val="28"/>
          </w:rPr>
          <w:id w:val="-455177994"/>
          <w14:checkbox>
            <w14:checked w14:val="0"/>
            <w14:checkedState w14:val="2612" w14:font="MS Gothic"/>
            <w14:uncheckedState w14:val="2610" w14:font="MS Gothic"/>
          </w14:checkbox>
        </w:sdtPr>
        <w:sdtEndPr/>
        <w:sdtContent>
          <w:r w:rsidR="00612EB9" w:rsidRPr="00977D6A">
            <w:rPr>
              <w:rFonts w:ascii="Segoe UI Symbol" w:eastAsia="MS Gothic" w:hAnsi="Segoe UI Symbol" w:cs="Segoe UI Symbol"/>
              <w:sz w:val="28"/>
              <w:szCs w:val="28"/>
            </w:rPr>
            <w:t>☐</w:t>
          </w:r>
        </w:sdtContent>
      </w:sdt>
      <w:r w:rsidR="00612EB9" w:rsidRPr="00977D6A">
        <w:rPr>
          <w:rFonts w:ascii="Arial" w:hAnsi="Arial" w:cs="Arial"/>
          <w:sz w:val="28"/>
          <w:szCs w:val="28"/>
        </w:rPr>
        <w:t xml:space="preserve"> </w:t>
      </w:r>
      <w:r w:rsidR="00955AED" w:rsidRPr="00977D6A">
        <w:rPr>
          <w:rFonts w:ascii="Arial" w:hAnsi="Arial" w:cs="Arial"/>
          <w:sz w:val="28"/>
          <w:szCs w:val="28"/>
        </w:rPr>
        <w:t>R</w:t>
      </w:r>
      <w:r w:rsidR="00530A43" w:rsidRPr="00977D6A">
        <w:rPr>
          <w:rFonts w:ascii="Arial" w:hAnsi="Arial" w:cs="Arial"/>
          <w:sz w:val="28"/>
          <w:szCs w:val="28"/>
        </w:rPr>
        <w:t>ussia</w:t>
      </w:r>
      <w:r w:rsidR="00B27EA3" w:rsidRPr="00977D6A">
        <w:rPr>
          <w:rFonts w:ascii="Arial" w:hAnsi="Arial" w:cs="Arial"/>
          <w:sz w:val="28"/>
          <w:szCs w:val="28"/>
        </w:rPr>
        <w:t>n</w:t>
      </w:r>
    </w:p>
    <w:p w14:paraId="2BC827B9" w14:textId="6F0C9D4D" w:rsidR="00F5141C" w:rsidRPr="00977D6A" w:rsidRDefault="008D1DD4" w:rsidP="00612EB9">
      <w:pPr>
        <w:pStyle w:val="ListParagraph"/>
        <w:numPr>
          <w:ilvl w:val="0"/>
          <w:numId w:val="38"/>
        </w:numPr>
        <w:spacing w:before="100" w:beforeAutospacing="1" w:after="100" w:afterAutospacing="1"/>
        <w:rPr>
          <w:rFonts w:ascii="Arial" w:hAnsi="Arial" w:cs="Arial"/>
          <w:b/>
          <w:sz w:val="28"/>
          <w:szCs w:val="28"/>
        </w:rPr>
      </w:pPr>
      <w:sdt>
        <w:sdtPr>
          <w:rPr>
            <w:rFonts w:ascii="Arial" w:eastAsia="MS Gothic" w:hAnsi="Arial" w:cs="Arial"/>
            <w:sz w:val="28"/>
            <w:szCs w:val="28"/>
          </w:rPr>
          <w:id w:val="-1240709958"/>
          <w14:checkbox>
            <w14:checked w14:val="0"/>
            <w14:checkedState w14:val="2612" w14:font="MS Gothic"/>
            <w14:uncheckedState w14:val="2610" w14:font="MS Gothic"/>
          </w14:checkbox>
        </w:sdtPr>
        <w:sdtEndPr/>
        <w:sdtContent>
          <w:r w:rsidR="00612EB9" w:rsidRPr="00977D6A">
            <w:rPr>
              <w:rFonts w:ascii="Segoe UI Symbol" w:eastAsia="MS Gothic" w:hAnsi="Segoe UI Symbol" w:cs="Segoe UI Symbol"/>
              <w:sz w:val="28"/>
              <w:szCs w:val="28"/>
            </w:rPr>
            <w:t>☐</w:t>
          </w:r>
        </w:sdtContent>
      </w:sdt>
      <w:r w:rsidR="00612EB9" w:rsidRPr="00977D6A">
        <w:rPr>
          <w:rFonts w:ascii="Arial" w:hAnsi="Arial" w:cs="Arial"/>
          <w:sz w:val="28"/>
          <w:szCs w:val="28"/>
        </w:rPr>
        <w:t xml:space="preserve"> </w:t>
      </w:r>
      <w:r w:rsidR="005F2326" w:rsidRPr="00977D6A">
        <w:rPr>
          <w:rFonts w:ascii="Arial" w:hAnsi="Arial" w:cs="Arial"/>
          <w:sz w:val="28"/>
          <w:szCs w:val="28"/>
        </w:rPr>
        <w:t>Armenian</w:t>
      </w:r>
      <w:r w:rsidR="005F2326" w:rsidRPr="00977D6A">
        <w:rPr>
          <w:rFonts w:ascii="Arial" w:hAnsi="Arial" w:cs="Arial"/>
          <w:b/>
          <w:sz w:val="28"/>
          <w:szCs w:val="28"/>
        </w:rPr>
        <w:tab/>
      </w:r>
    </w:p>
    <w:p w14:paraId="4F5626AA" w14:textId="09C65DB7" w:rsidR="00955AED" w:rsidRPr="00977D6A" w:rsidRDefault="008D1DD4" w:rsidP="00612EB9">
      <w:pPr>
        <w:pStyle w:val="ListParagraph"/>
        <w:numPr>
          <w:ilvl w:val="0"/>
          <w:numId w:val="38"/>
        </w:numPr>
        <w:spacing w:before="100" w:beforeAutospacing="1" w:after="100" w:afterAutospacing="1"/>
        <w:rPr>
          <w:rFonts w:ascii="Arial" w:hAnsi="Arial" w:cs="Arial"/>
          <w:b/>
          <w:sz w:val="28"/>
          <w:szCs w:val="28"/>
        </w:rPr>
      </w:pPr>
      <w:sdt>
        <w:sdtPr>
          <w:rPr>
            <w:rFonts w:ascii="Arial" w:eastAsia="MS Gothic" w:hAnsi="Arial" w:cs="Arial"/>
            <w:sz w:val="28"/>
            <w:szCs w:val="28"/>
          </w:rPr>
          <w:id w:val="365111484"/>
          <w14:checkbox>
            <w14:checked w14:val="0"/>
            <w14:checkedState w14:val="2612" w14:font="MS Gothic"/>
            <w14:uncheckedState w14:val="2610" w14:font="MS Gothic"/>
          </w14:checkbox>
        </w:sdtPr>
        <w:sdtEndPr/>
        <w:sdtContent>
          <w:r w:rsidR="00612EB9" w:rsidRPr="00977D6A">
            <w:rPr>
              <w:rFonts w:ascii="Segoe UI Symbol" w:eastAsia="MS Gothic" w:hAnsi="Segoe UI Symbol" w:cs="Segoe UI Symbol"/>
              <w:sz w:val="28"/>
              <w:szCs w:val="28"/>
            </w:rPr>
            <w:t>☐</w:t>
          </w:r>
        </w:sdtContent>
      </w:sdt>
      <w:r w:rsidR="00612EB9" w:rsidRPr="00977D6A">
        <w:rPr>
          <w:rFonts w:ascii="Arial" w:hAnsi="Arial" w:cs="Arial"/>
          <w:sz w:val="28"/>
          <w:szCs w:val="28"/>
        </w:rPr>
        <w:t xml:space="preserve"> </w:t>
      </w:r>
      <w:r w:rsidR="00955AED" w:rsidRPr="00977D6A">
        <w:rPr>
          <w:rFonts w:ascii="Arial" w:hAnsi="Arial" w:cs="Arial"/>
          <w:sz w:val="28"/>
          <w:szCs w:val="28"/>
        </w:rPr>
        <w:t>Vietnamese</w:t>
      </w:r>
    </w:p>
    <w:p w14:paraId="3AC0D8DA" w14:textId="1FA2903F" w:rsidR="00F5141C" w:rsidRPr="00977D6A" w:rsidRDefault="008D1DD4" w:rsidP="00612EB9">
      <w:pPr>
        <w:pStyle w:val="ListParagraph"/>
        <w:numPr>
          <w:ilvl w:val="0"/>
          <w:numId w:val="38"/>
        </w:numPr>
        <w:spacing w:before="100" w:beforeAutospacing="1" w:after="100" w:afterAutospacing="1"/>
        <w:rPr>
          <w:rFonts w:ascii="Arial" w:hAnsi="Arial" w:cs="Arial"/>
          <w:b/>
          <w:sz w:val="28"/>
          <w:szCs w:val="28"/>
        </w:rPr>
      </w:pPr>
      <w:sdt>
        <w:sdtPr>
          <w:rPr>
            <w:rFonts w:ascii="Arial" w:eastAsia="MS Gothic" w:hAnsi="Arial" w:cs="Arial"/>
            <w:sz w:val="28"/>
            <w:szCs w:val="28"/>
          </w:rPr>
          <w:id w:val="-282737606"/>
          <w14:checkbox>
            <w14:checked w14:val="0"/>
            <w14:checkedState w14:val="2612" w14:font="MS Gothic"/>
            <w14:uncheckedState w14:val="2610" w14:font="MS Gothic"/>
          </w14:checkbox>
        </w:sdtPr>
        <w:sdtEndPr/>
        <w:sdtContent>
          <w:r w:rsidR="00612EB9" w:rsidRPr="00977D6A">
            <w:rPr>
              <w:rFonts w:ascii="Segoe UI Symbol" w:eastAsia="MS Gothic" w:hAnsi="Segoe UI Symbol" w:cs="Segoe UI Symbol"/>
              <w:sz w:val="28"/>
              <w:szCs w:val="28"/>
            </w:rPr>
            <w:t>☐</w:t>
          </w:r>
        </w:sdtContent>
      </w:sdt>
      <w:r w:rsidR="00612EB9" w:rsidRPr="00977D6A">
        <w:rPr>
          <w:rFonts w:ascii="Arial" w:hAnsi="Arial" w:cs="Arial"/>
          <w:sz w:val="28"/>
          <w:szCs w:val="28"/>
        </w:rPr>
        <w:t xml:space="preserve"> </w:t>
      </w:r>
      <w:r w:rsidR="00F25B2C" w:rsidRPr="00977D6A">
        <w:rPr>
          <w:rFonts w:ascii="Arial" w:hAnsi="Arial" w:cs="Arial"/>
          <w:sz w:val="28"/>
          <w:szCs w:val="28"/>
        </w:rPr>
        <w:t>AS</w:t>
      </w:r>
      <w:r w:rsidR="00137065" w:rsidRPr="00977D6A">
        <w:rPr>
          <w:rFonts w:ascii="Arial" w:hAnsi="Arial" w:cs="Arial"/>
          <w:sz w:val="28"/>
          <w:szCs w:val="28"/>
        </w:rPr>
        <w:t>L</w:t>
      </w:r>
      <w:r w:rsidR="00521685" w:rsidRPr="00977D6A">
        <w:rPr>
          <w:rFonts w:ascii="Arial" w:hAnsi="Arial" w:cs="Arial"/>
          <w:b/>
          <w:sz w:val="28"/>
          <w:szCs w:val="28"/>
        </w:rPr>
        <w:tab/>
      </w:r>
      <w:r w:rsidR="00521685" w:rsidRPr="00977D6A">
        <w:rPr>
          <w:rFonts w:ascii="Arial" w:hAnsi="Arial" w:cs="Arial"/>
          <w:b/>
          <w:sz w:val="28"/>
          <w:szCs w:val="28"/>
        </w:rPr>
        <w:tab/>
      </w:r>
    </w:p>
    <w:p w14:paraId="66D7E130" w14:textId="0BADB870" w:rsidR="00F5141C" w:rsidRPr="00977D6A" w:rsidRDefault="008D1DD4" w:rsidP="00612EB9">
      <w:pPr>
        <w:pStyle w:val="ListParagraph"/>
        <w:numPr>
          <w:ilvl w:val="0"/>
          <w:numId w:val="38"/>
        </w:numPr>
        <w:spacing w:before="100" w:beforeAutospacing="1" w:after="100" w:afterAutospacing="1"/>
        <w:rPr>
          <w:rFonts w:ascii="Arial" w:hAnsi="Arial" w:cs="Arial"/>
          <w:b/>
          <w:sz w:val="28"/>
          <w:szCs w:val="28"/>
        </w:rPr>
      </w:pPr>
      <w:sdt>
        <w:sdtPr>
          <w:rPr>
            <w:rFonts w:ascii="Arial" w:eastAsia="MS Gothic" w:hAnsi="Arial" w:cs="Arial"/>
            <w:sz w:val="28"/>
            <w:szCs w:val="28"/>
          </w:rPr>
          <w:id w:val="1036231080"/>
          <w14:checkbox>
            <w14:checked w14:val="0"/>
            <w14:checkedState w14:val="2612" w14:font="MS Gothic"/>
            <w14:uncheckedState w14:val="2610" w14:font="MS Gothic"/>
          </w14:checkbox>
        </w:sdtPr>
        <w:sdtEndPr/>
        <w:sdtContent>
          <w:r w:rsidR="00612EB9" w:rsidRPr="00977D6A">
            <w:rPr>
              <w:rFonts w:ascii="Segoe UI Symbol" w:eastAsia="MS Gothic" w:hAnsi="Segoe UI Symbol" w:cs="Segoe UI Symbol"/>
              <w:sz w:val="28"/>
              <w:szCs w:val="28"/>
            </w:rPr>
            <w:t>☐</w:t>
          </w:r>
        </w:sdtContent>
      </w:sdt>
      <w:r w:rsidR="00612EB9" w:rsidRPr="00977D6A">
        <w:rPr>
          <w:rFonts w:ascii="Arial" w:hAnsi="Arial" w:cs="Arial"/>
          <w:sz w:val="28"/>
          <w:szCs w:val="28"/>
        </w:rPr>
        <w:t xml:space="preserve"> </w:t>
      </w:r>
      <w:r w:rsidR="00137065" w:rsidRPr="00977D6A">
        <w:rPr>
          <w:rFonts w:ascii="Arial" w:hAnsi="Arial" w:cs="Arial"/>
          <w:sz w:val="28"/>
          <w:szCs w:val="28"/>
        </w:rPr>
        <w:t>Braille</w:t>
      </w:r>
      <w:r w:rsidR="00521685" w:rsidRPr="00977D6A">
        <w:rPr>
          <w:rFonts w:ascii="Arial" w:hAnsi="Arial" w:cs="Arial"/>
          <w:b/>
          <w:sz w:val="28"/>
          <w:szCs w:val="28"/>
        </w:rPr>
        <w:tab/>
      </w:r>
    </w:p>
    <w:p w14:paraId="37162A4A" w14:textId="04EF9761" w:rsidR="00F25B2C" w:rsidRPr="00977D6A" w:rsidRDefault="008D1DD4" w:rsidP="00612EB9">
      <w:pPr>
        <w:pStyle w:val="ListParagraph"/>
        <w:numPr>
          <w:ilvl w:val="0"/>
          <w:numId w:val="38"/>
        </w:numPr>
        <w:spacing w:before="100" w:beforeAutospacing="1" w:after="100" w:afterAutospacing="1"/>
        <w:rPr>
          <w:rFonts w:ascii="Arial" w:hAnsi="Arial" w:cs="Arial"/>
          <w:b/>
          <w:sz w:val="28"/>
          <w:szCs w:val="28"/>
          <w:u w:val="single"/>
        </w:rPr>
      </w:pPr>
      <w:sdt>
        <w:sdtPr>
          <w:rPr>
            <w:rFonts w:ascii="Arial" w:eastAsia="MS Gothic" w:hAnsi="Arial" w:cs="Arial"/>
            <w:sz w:val="28"/>
            <w:szCs w:val="28"/>
          </w:rPr>
          <w:id w:val="1717080147"/>
          <w14:checkbox>
            <w14:checked w14:val="0"/>
            <w14:checkedState w14:val="2612" w14:font="MS Gothic"/>
            <w14:uncheckedState w14:val="2610" w14:font="MS Gothic"/>
          </w14:checkbox>
        </w:sdtPr>
        <w:sdtEndPr/>
        <w:sdtContent>
          <w:r w:rsidR="00612EB9" w:rsidRPr="00977D6A">
            <w:rPr>
              <w:rFonts w:ascii="Segoe UI Symbol" w:eastAsia="MS Gothic" w:hAnsi="Segoe UI Symbol" w:cs="Segoe UI Symbol"/>
              <w:sz w:val="28"/>
              <w:szCs w:val="28"/>
            </w:rPr>
            <w:t>☐</w:t>
          </w:r>
        </w:sdtContent>
      </w:sdt>
      <w:r w:rsidR="00612EB9" w:rsidRPr="00977D6A">
        <w:rPr>
          <w:rFonts w:ascii="Arial" w:hAnsi="Arial" w:cs="Arial"/>
          <w:sz w:val="28"/>
          <w:szCs w:val="28"/>
        </w:rPr>
        <w:t xml:space="preserve"> </w:t>
      </w:r>
      <w:r w:rsidR="00137065" w:rsidRPr="00977D6A">
        <w:rPr>
          <w:rFonts w:ascii="Arial" w:hAnsi="Arial" w:cs="Arial"/>
          <w:sz w:val="28"/>
          <w:szCs w:val="28"/>
        </w:rPr>
        <w:t>Othe</w:t>
      </w:r>
      <w:r w:rsidR="00B27EA3" w:rsidRPr="00977D6A">
        <w:rPr>
          <w:rFonts w:ascii="Arial" w:hAnsi="Arial" w:cs="Arial"/>
          <w:sz w:val="28"/>
          <w:szCs w:val="28"/>
        </w:rPr>
        <w:t>r</w:t>
      </w:r>
      <w:r w:rsidR="00612EB9" w:rsidRPr="00977D6A">
        <w:rPr>
          <w:rFonts w:ascii="Arial" w:hAnsi="Arial" w:cs="Arial"/>
          <w:sz w:val="28"/>
          <w:szCs w:val="28"/>
        </w:rPr>
        <w:t xml:space="preserve"> (please specify)</w:t>
      </w:r>
      <w:r w:rsidR="00B27EA3" w:rsidRPr="00977D6A">
        <w:rPr>
          <w:rFonts w:ascii="Arial" w:hAnsi="Arial" w:cs="Arial"/>
          <w:sz w:val="28"/>
          <w:szCs w:val="28"/>
        </w:rPr>
        <w:t xml:space="preserve">: </w:t>
      </w:r>
    </w:p>
    <w:p w14:paraId="7B5D56E2" w14:textId="4DA4A01B" w:rsidR="00F27338" w:rsidRPr="00977D6A" w:rsidRDefault="00587495" w:rsidP="0016496A">
      <w:pPr>
        <w:pStyle w:val="Heading1"/>
      </w:pPr>
      <w:r w:rsidRPr="00977D6A">
        <w:t>S</w:t>
      </w:r>
      <w:r w:rsidR="008B070D" w:rsidRPr="00977D6A">
        <w:t xml:space="preserve">ection III </w:t>
      </w:r>
      <w:r w:rsidR="002E54E1" w:rsidRPr="00977D6A">
        <w:t>–</w:t>
      </w:r>
      <w:r w:rsidR="008B070D" w:rsidRPr="00977D6A">
        <w:t xml:space="preserve"> </w:t>
      </w:r>
      <w:r w:rsidR="00F27338" w:rsidRPr="00977D6A">
        <w:t>C</w:t>
      </w:r>
      <w:r w:rsidR="008B070D" w:rsidRPr="00977D6A">
        <w:t>ertification</w:t>
      </w:r>
      <w:r w:rsidR="002E54E1" w:rsidRPr="00977D6A">
        <w:t xml:space="preserve"> and signature</w:t>
      </w:r>
    </w:p>
    <w:p w14:paraId="46DB1B1B" w14:textId="52AF83CF" w:rsidR="00F25B2C" w:rsidRPr="00977D6A" w:rsidRDefault="00EA201D" w:rsidP="00397E1F">
      <w:pPr>
        <w:spacing w:before="100" w:beforeAutospacing="1" w:after="100" w:afterAutospacing="1"/>
        <w:rPr>
          <w:rFonts w:ascii="Arial" w:hAnsi="Arial" w:cs="Arial"/>
          <w:sz w:val="28"/>
          <w:szCs w:val="28"/>
        </w:rPr>
      </w:pPr>
      <w:r w:rsidRPr="00977D6A">
        <w:rPr>
          <w:rFonts w:ascii="Arial" w:hAnsi="Arial" w:cs="Arial"/>
          <w:sz w:val="28"/>
          <w:szCs w:val="28"/>
        </w:rPr>
        <w:t>My signature certifies that I have reviewed the TADDAC/EPAC Charter</w:t>
      </w:r>
      <w:r w:rsidR="00B76D5F" w:rsidRPr="00977D6A">
        <w:rPr>
          <w:rFonts w:ascii="Arial" w:hAnsi="Arial" w:cs="Arial"/>
          <w:sz w:val="28"/>
          <w:szCs w:val="28"/>
        </w:rPr>
        <w:t>s</w:t>
      </w:r>
      <w:r w:rsidRPr="00977D6A">
        <w:rPr>
          <w:rFonts w:ascii="Arial" w:hAnsi="Arial" w:cs="Arial"/>
          <w:sz w:val="28"/>
          <w:szCs w:val="28"/>
        </w:rPr>
        <w:t xml:space="preserve"> and the above information is given accurately to the best of my ability</w:t>
      </w:r>
      <w:r w:rsidR="00BB719E" w:rsidRPr="00977D6A">
        <w:rPr>
          <w:rFonts w:ascii="Arial" w:hAnsi="Arial" w:cs="Arial"/>
          <w:sz w:val="28"/>
          <w:szCs w:val="28"/>
        </w:rPr>
        <w:t>:</w:t>
      </w:r>
    </w:p>
    <w:p w14:paraId="5EABB026" w14:textId="108C708F" w:rsidR="00F25B2C" w:rsidRPr="00977D6A" w:rsidRDefault="00465A26" w:rsidP="00397E1F">
      <w:pPr>
        <w:spacing w:before="100" w:beforeAutospacing="1" w:after="100" w:afterAutospacing="1"/>
        <w:rPr>
          <w:rFonts w:ascii="Arial" w:hAnsi="Arial" w:cs="Arial"/>
          <w:b/>
          <w:sz w:val="28"/>
          <w:szCs w:val="28"/>
        </w:rPr>
      </w:pPr>
      <w:r w:rsidRPr="00977D6A">
        <w:rPr>
          <w:rFonts w:ascii="Arial" w:hAnsi="Arial" w:cs="Arial"/>
          <w:b/>
          <w:sz w:val="28"/>
          <w:szCs w:val="28"/>
        </w:rPr>
        <w:t>PRINT NAME</w:t>
      </w:r>
      <w:r w:rsidR="000B5649" w:rsidRPr="00977D6A">
        <w:rPr>
          <w:rFonts w:ascii="Arial" w:hAnsi="Arial" w:cs="Arial"/>
          <w:b/>
          <w:sz w:val="28"/>
          <w:szCs w:val="28"/>
        </w:rPr>
        <w:t xml:space="preserve">: </w:t>
      </w:r>
    </w:p>
    <w:p w14:paraId="54C6D89E" w14:textId="77777777" w:rsidR="00526E31" w:rsidRPr="00977D6A" w:rsidRDefault="00526E31" w:rsidP="00397E1F">
      <w:pPr>
        <w:spacing w:before="100" w:beforeAutospacing="1" w:after="100" w:afterAutospacing="1"/>
        <w:rPr>
          <w:rFonts w:ascii="Arial" w:hAnsi="Arial" w:cs="Arial"/>
          <w:b/>
          <w:sz w:val="28"/>
          <w:szCs w:val="28"/>
        </w:rPr>
      </w:pPr>
    </w:p>
    <w:p w14:paraId="20E729A5" w14:textId="4FD08C28" w:rsidR="000B5649" w:rsidRPr="00977D6A" w:rsidRDefault="00465A26" w:rsidP="00397E1F">
      <w:pPr>
        <w:spacing w:before="100" w:beforeAutospacing="1" w:after="100" w:afterAutospacing="1"/>
        <w:ind w:right="-360"/>
        <w:rPr>
          <w:rFonts w:ascii="Arial" w:hAnsi="Arial" w:cs="Arial"/>
          <w:b/>
          <w:sz w:val="28"/>
          <w:szCs w:val="28"/>
        </w:rPr>
      </w:pPr>
      <w:r w:rsidRPr="00977D6A">
        <w:rPr>
          <w:rFonts w:ascii="Arial" w:hAnsi="Arial" w:cs="Arial"/>
          <w:b/>
          <w:sz w:val="28"/>
          <w:szCs w:val="28"/>
        </w:rPr>
        <w:t>SIGNATURE:</w:t>
      </w:r>
    </w:p>
    <w:p w14:paraId="12486761" w14:textId="7EB2AC82" w:rsidR="000555F6" w:rsidRPr="00977D6A" w:rsidRDefault="008D1DD4" w:rsidP="00397E1F">
      <w:pPr>
        <w:spacing w:before="100" w:beforeAutospacing="1" w:after="100" w:afterAutospacing="1"/>
        <w:ind w:right="-360"/>
        <w:rPr>
          <w:rFonts w:ascii="Arial" w:hAnsi="Arial" w:cs="Arial"/>
          <w:b/>
          <w:sz w:val="28"/>
          <w:szCs w:val="28"/>
        </w:rPr>
      </w:pPr>
      <w:r>
        <w:rPr>
          <w:rFonts w:ascii="Arial" w:hAnsi="Arial" w:cs="Arial"/>
          <w:b/>
          <w:sz w:val="28"/>
          <w:szCs w:val="28"/>
        </w:rPr>
        <w:pict w14:anchorId="2790E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4" o:title=""/>
            <o:lock v:ext="edit" ungrouping="t" rotation="t" cropping="t" verticies="t" text="t" grouping="t"/>
            <o:signatureline v:ext="edit" id="{B9AFE510-BF16-4488-BB19-F5DDEDA2D531}" provid="{00000000-0000-0000-0000-000000000000}" issignatureline="t"/>
          </v:shape>
        </w:pict>
      </w:r>
    </w:p>
    <w:p w14:paraId="5FE957F9" w14:textId="4CA0F870" w:rsidR="00A4453B" w:rsidRPr="00977D6A" w:rsidRDefault="003B0888" w:rsidP="008D1DD4">
      <w:pPr>
        <w:spacing w:before="100" w:beforeAutospacing="1" w:after="100" w:afterAutospacing="1"/>
        <w:ind w:right="-360"/>
        <w:rPr>
          <w:rFonts w:ascii="Arial" w:hAnsi="Arial" w:cs="Arial"/>
          <w:b/>
          <w:sz w:val="28"/>
          <w:szCs w:val="28"/>
        </w:rPr>
      </w:pPr>
      <w:r w:rsidRPr="00977D6A">
        <w:rPr>
          <w:rFonts w:ascii="Arial" w:hAnsi="Arial" w:cs="Arial"/>
          <w:b/>
          <w:sz w:val="28"/>
          <w:szCs w:val="28"/>
        </w:rPr>
        <w:t>DATE:</w:t>
      </w:r>
      <w:r w:rsidR="00F76362" w:rsidRPr="00977D6A">
        <w:rPr>
          <w:rFonts w:ascii="Arial" w:hAnsi="Arial" w:cs="Arial"/>
          <w:b/>
          <w:sz w:val="28"/>
          <w:szCs w:val="28"/>
        </w:rPr>
        <w:t xml:space="preserve"> </w:t>
      </w:r>
    </w:p>
    <w:p w14:paraId="50E3DE97" w14:textId="77777777" w:rsidR="004F2BEA" w:rsidRPr="00977D6A" w:rsidRDefault="004F2BEA" w:rsidP="004F2BEA">
      <w:pPr>
        <w:spacing w:before="240" w:after="60"/>
        <w:jc w:val="center"/>
        <w:outlineLvl w:val="0"/>
        <w:rPr>
          <w:rFonts w:ascii="Arial" w:eastAsia="Times New Roman" w:hAnsi="Arial" w:cs="Arial"/>
          <w:b/>
          <w:bCs/>
          <w:kern w:val="28"/>
          <w:sz w:val="32"/>
          <w:szCs w:val="32"/>
        </w:rPr>
      </w:pPr>
      <w:r w:rsidRPr="00977D6A">
        <w:rPr>
          <w:rFonts w:ascii="Arial" w:eastAsia="Times New Roman" w:hAnsi="Arial" w:cs="Arial"/>
          <w:b/>
          <w:bCs/>
          <w:kern w:val="28"/>
          <w:sz w:val="32"/>
          <w:szCs w:val="32"/>
        </w:rPr>
        <w:lastRenderedPageBreak/>
        <w:t>ATTACHMENT A</w:t>
      </w:r>
    </w:p>
    <w:p w14:paraId="50DF3899" w14:textId="77777777" w:rsidR="004F2BEA" w:rsidRPr="00977D6A" w:rsidRDefault="004F2BEA" w:rsidP="004F2BEA">
      <w:pPr>
        <w:spacing w:line="360" w:lineRule="exact"/>
        <w:jc w:val="center"/>
        <w:rPr>
          <w:rFonts w:ascii="Arial" w:eastAsia="Times New Roman" w:hAnsi="Arial" w:cs="Arial"/>
          <w:b/>
          <w:sz w:val="20"/>
        </w:rPr>
      </w:pPr>
    </w:p>
    <w:p w14:paraId="1E8B1515" w14:textId="77777777" w:rsidR="004F2BEA" w:rsidRPr="00977D6A" w:rsidRDefault="004F2BEA" w:rsidP="004F2BEA">
      <w:pPr>
        <w:spacing w:line="360" w:lineRule="exact"/>
        <w:ind w:left="360"/>
        <w:jc w:val="center"/>
        <w:rPr>
          <w:rFonts w:ascii="Arial" w:eastAsia="Times New Roman" w:hAnsi="Arial" w:cs="Arial"/>
          <w:b/>
          <w:sz w:val="26"/>
        </w:rPr>
      </w:pPr>
      <w:r w:rsidRPr="00977D6A">
        <w:rPr>
          <w:rFonts w:ascii="Arial" w:eastAsia="Times New Roman" w:hAnsi="Arial" w:cs="Arial"/>
          <w:b/>
          <w:sz w:val="26"/>
        </w:rPr>
        <w:t>CHARTER</w:t>
      </w:r>
    </w:p>
    <w:p w14:paraId="58B495C1" w14:textId="77777777" w:rsidR="004F2BEA" w:rsidRPr="00977D6A" w:rsidRDefault="004F2BEA" w:rsidP="004F2BEA">
      <w:pPr>
        <w:spacing w:line="360" w:lineRule="exact"/>
        <w:ind w:left="360"/>
        <w:jc w:val="center"/>
        <w:rPr>
          <w:rFonts w:ascii="Arial" w:eastAsia="Times New Roman" w:hAnsi="Arial" w:cs="Arial"/>
          <w:b/>
          <w:i/>
          <w:sz w:val="26"/>
        </w:rPr>
      </w:pPr>
      <w:r w:rsidRPr="00977D6A">
        <w:rPr>
          <w:rFonts w:ascii="Arial" w:eastAsia="Times New Roman" w:hAnsi="Arial" w:cs="Arial"/>
          <w:b/>
          <w:sz w:val="26"/>
        </w:rPr>
        <w:t xml:space="preserve">of the </w:t>
      </w:r>
    </w:p>
    <w:p w14:paraId="22E1DFC3" w14:textId="77777777" w:rsidR="004F2BEA" w:rsidRPr="00977D6A" w:rsidRDefault="004F2BEA" w:rsidP="004F2BEA">
      <w:pPr>
        <w:spacing w:line="360" w:lineRule="exact"/>
        <w:jc w:val="center"/>
        <w:rPr>
          <w:rFonts w:ascii="Arial" w:eastAsia="Times New Roman" w:hAnsi="Arial" w:cs="Arial"/>
          <w:b/>
          <w:sz w:val="26"/>
        </w:rPr>
      </w:pPr>
      <w:r w:rsidRPr="00977D6A">
        <w:rPr>
          <w:rFonts w:ascii="Arial" w:eastAsia="Times New Roman" w:hAnsi="Arial" w:cs="Arial"/>
          <w:b/>
          <w:sz w:val="26"/>
        </w:rPr>
        <w:t xml:space="preserve">TELECOMUNICATIONS ACCESS FOR THE DEAF AND DISABLED </w:t>
      </w:r>
    </w:p>
    <w:p w14:paraId="4E51FCBA" w14:textId="77777777" w:rsidR="004F2BEA" w:rsidRPr="00977D6A" w:rsidRDefault="004F2BEA" w:rsidP="004F2BEA">
      <w:pPr>
        <w:spacing w:line="360" w:lineRule="exact"/>
        <w:jc w:val="center"/>
        <w:rPr>
          <w:rFonts w:ascii="Arial" w:eastAsia="Times New Roman" w:hAnsi="Arial" w:cs="Arial"/>
          <w:b/>
          <w:sz w:val="26"/>
        </w:rPr>
      </w:pPr>
      <w:r w:rsidRPr="00977D6A">
        <w:rPr>
          <w:rFonts w:ascii="Arial" w:eastAsia="Times New Roman" w:hAnsi="Arial" w:cs="Arial"/>
          <w:b/>
          <w:sz w:val="26"/>
        </w:rPr>
        <w:t>ADMINISTRATIVE COMMITTEE</w:t>
      </w:r>
    </w:p>
    <w:p w14:paraId="3A5950F3" w14:textId="77777777" w:rsidR="004F2BEA" w:rsidRPr="00977D6A" w:rsidRDefault="004F2BEA" w:rsidP="004F2BEA">
      <w:pPr>
        <w:widowControl w:val="0"/>
        <w:spacing w:line="360" w:lineRule="exact"/>
        <w:ind w:right="-720"/>
        <w:jc w:val="center"/>
        <w:rPr>
          <w:rFonts w:ascii="Arial" w:eastAsia="Times New Roman" w:hAnsi="Arial" w:cs="Arial"/>
          <w:sz w:val="26"/>
          <w:u w:val="single"/>
        </w:rPr>
      </w:pPr>
      <w:r w:rsidRPr="00977D6A">
        <w:rPr>
          <w:rFonts w:ascii="Arial" w:eastAsia="Times New Roman" w:hAnsi="Arial" w:cs="Arial"/>
          <w:sz w:val="26"/>
          <w:u w:val="single"/>
        </w:rPr>
        <w:t>[As revised by D.04</w:t>
      </w:r>
      <w:proofErr w:type="gramStart"/>
      <w:r w:rsidRPr="00977D6A">
        <w:rPr>
          <w:rFonts w:ascii="Arial" w:eastAsia="Times New Roman" w:hAnsi="Arial" w:cs="Arial"/>
          <w:sz w:val="26"/>
          <w:u w:val="single"/>
        </w:rPr>
        <w:t>-  -</w:t>
      </w:r>
      <w:proofErr w:type="gramEnd"/>
      <w:r w:rsidRPr="00977D6A">
        <w:rPr>
          <w:rFonts w:ascii="Arial" w:eastAsia="Times New Roman" w:hAnsi="Arial" w:cs="Arial"/>
          <w:sz w:val="26"/>
          <w:u w:val="single"/>
        </w:rPr>
        <w:t xml:space="preserve"> </w:t>
      </w:r>
      <w:proofErr w:type="gramStart"/>
      <w:r w:rsidRPr="00977D6A">
        <w:rPr>
          <w:rFonts w:ascii="Arial" w:eastAsia="Times New Roman" w:hAnsi="Arial" w:cs="Arial"/>
          <w:sz w:val="26"/>
          <w:u w:val="single"/>
        </w:rPr>
        <w:t xml:space="preserve">  ]</w:t>
      </w:r>
      <w:proofErr w:type="gramEnd"/>
    </w:p>
    <w:p w14:paraId="0F834AE7" w14:textId="77777777" w:rsidR="004F2BEA" w:rsidRPr="00977D6A" w:rsidRDefault="004F2BEA" w:rsidP="004F2BEA">
      <w:pPr>
        <w:widowControl w:val="0"/>
        <w:spacing w:line="360" w:lineRule="exact"/>
        <w:ind w:right="-720"/>
        <w:jc w:val="center"/>
        <w:rPr>
          <w:rFonts w:ascii="Arial" w:eastAsia="Times New Roman" w:hAnsi="Arial" w:cs="Arial"/>
          <w:sz w:val="26"/>
          <w:u w:val="single"/>
        </w:rPr>
      </w:pPr>
    </w:p>
    <w:p w14:paraId="3ADD447A" w14:textId="77777777" w:rsidR="004F2BEA" w:rsidRPr="00977D6A" w:rsidRDefault="004F2BEA" w:rsidP="004F2BEA">
      <w:pPr>
        <w:keepNext/>
        <w:spacing w:before="120" w:after="120" w:line="360" w:lineRule="exact"/>
        <w:ind w:right="1440"/>
        <w:outlineLvl w:val="2"/>
        <w:rPr>
          <w:rFonts w:ascii="Arial" w:eastAsia="Times New Roman" w:hAnsi="Arial" w:cs="Arial"/>
          <w:b/>
          <w:sz w:val="26"/>
        </w:rPr>
      </w:pPr>
      <w:r w:rsidRPr="00977D6A">
        <w:rPr>
          <w:rFonts w:ascii="Arial" w:eastAsia="Times New Roman" w:hAnsi="Arial" w:cs="Arial"/>
          <w:b/>
          <w:sz w:val="26"/>
        </w:rPr>
        <w:t>1</w:t>
      </w:r>
      <w:proofErr w:type="gramStart"/>
      <w:r w:rsidRPr="00977D6A">
        <w:rPr>
          <w:rFonts w:ascii="Arial" w:eastAsia="Times New Roman" w:hAnsi="Arial" w:cs="Arial"/>
          <w:b/>
          <w:sz w:val="26"/>
        </w:rPr>
        <w:t>.  ARTICLE</w:t>
      </w:r>
      <w:proofErr w:type="gramEnd"/>
      <w:r w:rsidRPr="00977D6A">
        <w:rPr>
          <w:rFonts w:ascii="Arial" w:eastAsia="Times New Roman" w:hAnsi="Arial" w:cs="Arial"/>
          <w:b/>
          <w:sz w:val="26"/>
        </w:rPr>
        <w:t xml:space="preserve"> ONE</w:t>
      </w:r>
      <w:proofErr w:type="gramStart"/>
      <w:r w:rsidRPr="00977D6A">
        <w:rPr>
          <w:rFonts w:ascii="Arial" w:eastAsia="Times New Roman" w:hAnsi="Arial" w:cs="Arial"/>
          <w:b/>
          <w:sz w:val="26"/>
        </w:rPr>
        <w:t>:  NAME</w:t>
      </w:r>
      <w:proofErr w:type="gramEnd"/>
    </w:p>
    <w:p w14:paraId="5598DDE0" w14:textId="77777777" w:rsidR="004F2BEA" w:rsidRPr="00977D6A" w:rsidRDefault="004F2BEA" w:rsidP="004F2BEA">
      <w:pPr>
        <w:tabs>
          <w:tab w:val="num" w:pos="630"/>
        </w:tabs>
        <w:spacing w:line="360" w:lineRule="exact"/>
        <w:rPr>
          <w:rFonts w:ascii="Arial" w:eastAsia="Times New Roman" w:hAnsi="Arial" w:cs="Arial"/>
          <w:sz w:val="20"/>
        </w:rPr>
      </w:pPr>
      <w:proofErr w:type="gramStart"/>
      <w:r w:rsidRPr="00977D6A">
        <w:rPr>
          <w:rFonts w:ascii="Arial" w:eastAsia="Times New Roman" w:hAnsi="Arial" w:cs="Arial"/>
          <w:b/>
          <w:sz w:val="26"/>
        </w:rPr>
        <w:t xml:space="preserve">1.1  </w:t>
      </w:r>
      <w:r w:rsidRPr="00977D6A">
        <w:rPr>
          <w:rFonts w:ascii="Arial" w:eastAsia="Times New Roman" w:hAnsi="Arial" w:cs="Arial"/>
          <w:b/>
          <w:sz w:val="26"/>
          <w:u w:val="single"/>
        </w:rPr>
        <w:t>Name</w:t>
      </w:r>
      <w:proofErr w:type="gramEnd"/>
      <w:r w:rsidRPr="00977D6A">
        <w:rPr>
          <w:rFonts w:ascii="Arial" w:eastAsia="Times New Roman" w:hAnsi="Arial" w:cs="Arial"/>
          <w:b/>
          <w:sz w:val="26"/>
        </w:rPr>
        <w:t>:</w:t>
      </w:r>
      <w:r w:rsidRPr="00977D6A">
        <w:rPr>
          <w:rFonts w:ascii="Arial" w:eastAsia="Times New Roman" w:hAnsi="Arial" w:cs="Arial"/>
          <w:sz w:val="26"/>
        </w:rPr>
        <w:t xml:space="preserve">  The name of this committee shall be the Telecommunications Access for the Deaf and Disabled Administrative Committee (TADDAC or Committee</w:t>
      </w:r>
      <w:r w:rsidRPr="00977D6A">
        <w:rPr>
          <w:rFonts w:ascii="Arial" w:eastAsia="Times New Roman" w:hAnsi="Arial" w:cs="Arial"/>
          <w:sz w:val="20"/>
        </w:rPr>
        <w:t>).</w:t>
      </w:r>
    </w:p>
    <w:p w14:paraId="6484C73E" w14:textId="77777777" w:rsidR="004F2BEA" w:rsidRPr="00977D6A" w:rsidRDefault="004F2BEA" w:rsidP="004F2BEA">
      <w:pPr>
        <w:spacing w:line="360" w:lineRule="exact"/>
        <w:rPr>
          <w:rFonts w:ascii="Arial" w:eastAsia="Times New Roman" w:hAnsi="Arial" w:cs="Arial"/>
          <w:sz w:val="20"/>
        </w:rPr>
      </w:pPr>
    </w:p>
    <w:p w14:paraId="54DC92CD" w14:textId="77777777" w:rsidR="004F2BEA" w:rsidRPr="00977D6A" w:rsidRDefault="004F2BEA" w:rsidP="004F2BEA">
      <w:pPr>
        <w:keepNext/>
        <w:spacing w:before="120" w:after="120" w:line="360" w:lineRule="exact"/>
        <w:ind w:right="1440"/>
        <w:outlineLvl w:val="2"/>
        <w:rPr>
          <w:rFonts w:ascii="Arial" w:eastAsia="Times New Roman" w:hAnsi="Arial" w:cs="Arial"/>
          <w:b/>
          <w:sz w:val="26"/>
        </w:rPr>
      </w:pPr>
      <w:r w:rsidRPr="00977D6A">
        <w:rPr>
          <w:rFonts w:ascii="Arial" w:eastAsia="Times New Roman" w:hAnsi="Arial" w:cs="Arial"/>
          <w:b/>
          <w:sz w:val="26"/>
        </w:rPr>
        <w:t>2</w:t>
      </w:r>
      <w:proofErr w:type="gramStart"/>
      <w:r w:rsidRPr="00977D6A">
        <w:rPr>
          <w:rFonts w:ascii="Arial" w:eastAsia="Times New Roman" w:hAnsi="Arial" w:cs="Arial"/>
          <w:b/>
          <w:sz w:val="26"/>
        </w:rPr>
        <w:t>.  ARTICLE</w:t>
      </w:r>
      <w:proofErr w:type="gramEnd"/>
      <w:r w:rsidRPr="00977D6A">
        <w:rPr>
          <w:rFonts w:ascii="Arial" w:eastAsia="Times New Roman" w:hAnsi="Arial" w:cs="Arial"/>
          <w:b/>
          <w:sz w:val="26"/>
        </w:rPr>
        <w:t xml:space="preserve"> TWO</w:t>
      </w:r>
      <w:proofErr w:type="gramStart"/>
      <w:r w:rsidRPr="00977D6A">
        <w:rPr>
          <w:rFonts w:ascii="Arial" w:eastAsia="Times New Roman" w:hAnsi="Arial" w:cs="Arial"/>
          <w:b/>
          <w:sz w:val="26"/>
        </w:rPr>
        <w:t>:  PURPOSE</w:t>
      </w:r>
      <w:proofErr w:type="gramEnd"/>
    </w:p>
    <w:p w14:paraId="2CF8B74A" w14:textId="77777777" w:rsidR="004F2BEA" w:rsidRPr="00977D6A" w:rsidRDefault="004F2BEA" w:rsidP="004F2BEA">
      <w:pPr>
        <w:numPr>
          <w:ilvl w:val="1"/>
          <w:numId w:val="46"/>
        </w:numPr>
        <w:spacing w:line="360" w:lineRule="exact"/>
        <w:rPr>
          <w:rFonts w:ascii="Arial" w:eastAsia="Times New Roman" w:hAnsi="Arial" w:cs="Arial"/>
          <w:sz w:val="26"/>
        </w:rPr>
      </w:pPr>
      <w:r w:rsidRPr="00977D6A">
        <w:rPr>
          <w:rFonts w:ascii="Arial" w:eastAsia="Arial Unicode MS" w:hAnsi="Arial" w:cs="Arial"/>
          <w:b/>
          <w:sz w:val="26"/>
          <w:u w:val="single"/>
        </w:rPr>
        <w:t>Purpose of the Committee</w:t>
      </w:r>
      <w:r w:rsidRPr="00977D6A">
        <w:rPr>
          <w:rFonts w:ascii="Arial" w:eastAsia="Arial Unicode MS" w:hAnsi="Arial" w:cs="Arial"/>
          <w:b/>
          <w:sz w:val="26"/>
        </w:rPr>
        <w:t>:</w:t>
      </w:r>
      <w:r w:rsidRPr="00977D6A">
        <w:rPr>
          <w:rFonts w:ascii="Arial" w:eastAsia="Arial Unicode MS" w:hAnsi="Arial" w:cs="Arial"/>
          <w:sz w:val="26"/>
        </w:rPr>
        <w:t xml:space="preserve">  The purpose of the TADDAC is to function, pursuant to Pub. Util. Code §§ 278(a)(1), 2881, 2881.1, and 2881.2, as an advisory board to advise the California Public Utilities Commission (Commission) </w:t>
      </w:r>
      <w:r w:rsidRPr="00977D6A">
        <w:rPr>
          <w:rFonts w:ascii="Arial" w:eastAsia="Times New Roman" w:hAnsi="Arial" w:cs="Arial"/>
          <w:sz w:val="26"/>
        </w:rPr>
        <w:t>in connection with the provision of telecommunications equipment and telecommunications relay services for persons with functional limitations of hearing, vision, movement, manipulation, speech, cognition, and interpretation of information.</w:t>
      </w:r>
    </w:p>
    <w:p w14:paraId="5C9C4C2D" w14:textId="77777777" w:rsidR="004F2BEA" w:rsidRPr="00977D6A" w:rsidRDefault="004F2BEA" w:rsidP="004F2BEA">
      <w:pPr>
        <w:spacing w:line="360" w:lineRule="exact"/>
        <w:rPr>
          <w:rFonts w:ascii="Arial" w:eastAsia="Times New Roman" w:hAnsi="Arial" w:cs="Arial"/>
          <w:sz w:val="20"/>
        </w:rPr>
      </w:pPr>
    </w:p>
    <w:p w14:paraId="73234052" w14:textId="77777777" w:rsidR="004F2BEA" w:rsidRPr="00977D6A" w:rsidRDefault="004F2BEA" w:rsidP="004F2BEA">
      <w:pPr>
        <w:keepNext/>
        <w:spacing w:before="120" w:after="120"/>
        <w:outlineLvl w:val="2"/>
        <w:rPr>
          <w:rFonts w:ascii="Arial" w:eastAsia="Times New Roman" w:hAnsi="Arial" w:cs="Arial"/>
          <w:b/>
          <w:sz w:val="26"/>
        </w:rPr>
      </w:pPr>
      <w:r w:rsidRPr="00977D6A">
        <w:rPr>
          <w:rFonts w:ascii="Arial" w:eastAsia="Times New Roman" w:hAnsi="Arial" w:cs="Arial"/>
          <w:b/>
          <w:sz w:val="26"/>
        </w:rPr>
        <w:t>3</w:t>
      </w:r>
      <w:proofErr w:type="gramStart"/>
      <w:r w:rsidRPr="00977D6A">
        <w:rPr>
          <w:rFonts w:ascii="Arial" w:eastAsia="Times New Roman" w:hAnsi="Arial" w:cs="Arial"/>
          <w:b/>
          <w:sz w:val="26"/>
        </w:rPr>
        <w:t>.</w:t>
      </w:r>
      <w:r w:rsidRPr="00977D6A">
        <w:rPr>
          <w:rFonts w:ascii="Arial" w:eastAsia="Times New Roman" w:hAnsi="Arial" w:cs="Arial"/>
          <w:b/>
        </w:rPr>
        <w:t xml:space="preserve">  </w:t>
      </w:r>
      <w:r w:rsidRPr="00977D6A">
        <w:rPr>
          <w:rFonts w:ascii="Arial" w:eastAsia="Times New Roman" w:hAnsi="Arial" w:cs="Arial"/>
          <w:b/>
          <w:sz w:val="26"/>
        </w:rPr>
        <w:t>ARTICLE</w:t>
      </w:r>
      <w:proofErr w:type="gramEnd"/>
      <w:r w:rsidRPr="00977D6A">
        <w:rPr>
          <w:rFonts w:ascii="Arial" w:eastAsia="Times New Roman" w:hAnsi="Arial" w:cs="Arial"/>
          <w:b/>
          <w:sz w:val="26"/>
        </w:rPr>
        <w:t xml:space="preserve"> THREE</w:t>
      </w:r>
      <w:proofErr w:type="gramStart"/>
      <w:r w:rsidRPr="00977D6A">
        <w:rPr>
          <w:rFonts w:ascii="Arial" w:eastAsia="Times New Roman" w:hAnsi="Arial" w:cs="Arial"/>
          <w:b/>
          <w:sz w:val="26"/>
        </w:rPr>
        <w:t>:  MEMBERSHIP</w:t>
      </w:r>
      <w:proofErr w:type="gramEnd"/>
      <w:r w:rsidRPr="00977D6A">
        <w:rPr>
          <w:rFonts w:ascii="Arial" w:eastAsia="Times New Roman" w:hAnsi="Arial" w:cs="Arial"/>
          <w:b/>
          <w:sz w:val="26"/>
        </w:rPr>
        <w:t xml:space="preserve"> AND NON-VOTING LIAISONS</w:t>
      </w:r>
    </w:p>
    <w:p w14:paraId="2A679229" w14:textId="77777777" w:rsidR="004F2BEA" w:rsidRPr="00977D6A" w:rsidRDefault="004F2BEA" w:rsidP="004F2BEA">
      <w:pPr>
        <w:numPr>
          <w:ilvl w:val="1"/>
          <w:numId w:val="47"/>
        </w:numPr>
        <w:spacing w:line="360" w:lineRule="exact"/>
        <w:rPr>
          <w:rFonts w:ascii="Arial" w:eastAsia="Times New Roman" w:hAnsi="Arial" w:cs="Arial"/>
          <w:sz w:val="26"/>
        </w:rPr>
      </w:pPr>
      <w:r w:rsidRPr="00977D6A">
        <w:rPr>
          <w:rFonts w:ascii="Arial" w:eastAsia="Times New Roman" w:hAnsi="Arial" w:cs="Arial"/>
          <w:b/>
          <w:sz w:val="26"/>
          <w:u w:val="single"/>
        </w:rPr>
        <w:t>Members</w:t>
      </w:r>
      <w:r w:rsidRPr="00977D6A">
        <w:rPr>
          <w:rFonts w:ascii="Arial" w:eastAsia="Times New Roman" w:hAnsi="Arial" w:cs="Arial"/>
          <w:b/>
          <w:sz w:val="26"/>
        </w:rPr>
        <w:t>.</w:t>
      </w:r>
      <w:r w:rsidRPr="00977D6A">
        <w:rPr>
          <w:rFonts w:ascii="Arial" w:eastAsia="Times New Roman" w:hAnsi="Arial" w:cs="Arial"/>
          <w:sz w:val="26"/>
        </w:rPr>
        <w:t xml:space="preserve">  The TADDAC shall initially be composed of eight members consisting of the following representatives:  one from the hard-of-hearing community, two from the disabled community, one from the late-deafened community, two from the deaf community, one speech-disabled person who uses Speech-to-Speech relay, and one from the Office of Ratepayer Advocates.  Of the two members from the deaf community, one shall represent a statewide </w:t>
      </w:r>
      <w:proofErr w:type="gramStart"/>
      <w:r w:rsidRPr="00977D6A">
        <w:rPr>
          <w:rFonts w:ascii="Arial" w:eastAsia="Times New Roman" w:hAnsi="Arial" w:cs="Arial"/>
          <w:sz w:val="26"/>
        </w:rPr>
        <w:t>organization</w:t>
      </w:r>
      <w:proofErr w:type="gramEnd"/>
      <w:r w:rsidRPr="00977D6A">
        <w:rPr>
          <w:rFonts w:ascii="Arial" w:eastAsia="Times New Roman" w:hAnsi="Arial" w:cs="Arial"/>
          <w:sz w:val="26"/>
        </w:rPr>
        <w:t xml:space="preserve"> and one shall represent the deaf community at large.  The TADDAC may, at its discretion, expand the number of voting members to include other significant disability groups that it deems to deserve membership.  The total number of voting members shall not exceed ten.  The Commission’s Executive Director shall be notified in writing if the TADDAC votes to expand its membership.  The TADDAC must ask the Executive Director to determine if there is adequate program funding to support per </w:t>
      </w:r>
      <w:proofErr w:type="gramStart"/>
      <w:r w:rsidRPr="00977D6A">
        <w:rPr>
          <w:rFonts w:ascii="Arial" w:eastAsia="Times New Roman" w:hAnsi="Arial" w:cs="Arial"/>
          <w:sz w:val="26"/>
        </w:rPr>
        <w:t>diem</w:t>
      </w:r>
      <w:proofErr w:type="gramEnd"/>
      <w:r w:rsidRPr="00977D6A">
        <w:rPr>
          <w:rFonts w:ascii="Arial" w:eastAsia="Times New Roman" w:hAnsi="Arial" w:cs="Arial"/>
          <w:sz w:val="26"/>
        </w:rPr>
        <w:t xml:space="preserve"> and expenses for additional members.  If the Executive Director determines that current funding is not adequate, the expansion of the committee membership will be deferred to the next budget cycle.  </w:t>
      </w:r>
    </w:p>
    <w:p w14:paraId="625EF8D9" w14:textId="77777777" w:rsidR="004F2BEA" w:rsidRPr="00977D6A" w:rsidRDefault="004F2BEA" w:rsidP="004F2BEA">
      <w:pPr>
        <w:spacing w:line="360" w:lineRule="exact"/>
        <w:rPr>
          <w:rFonts w:ascii="Arial" w:eastAsia="Times New Roman" w:hAnsi="Arial" w:cs="Arial"/>
          <w:b/>
          <w:sz w:val="26"/>
        </w:rPr>
      </w:pPr>
    </w:p>
    <w:p w14:paraId="707D8162"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3.2  </w:t>
      </w:r>
      <w:r w:rsidRPr="00977D6A">
        <w:rPr>
          <w:rFonts w:ascii="Arial" w:eastAsia="Times New Roman" w:hAnsi="Arial" w:cs="Arial"/>
          <w:b/>
          <w:sz w:val="26"/>
          <w:u w:val="single"/>
        </w:rPr>
        <w:t>Non</w:t>
      </w:r>
      <w:proofErr w:type="gramEnd"/>
      <w:r w:rsidRPr="00977D6A">
        <w:rPr>
          <w:rFonts w:ascii="Arial" w:eastAsia="Times New Roman" w:hAnsi="Arial" w:cs="Arial"/>
          <w:b/>
          <w:sz w:val="26"/>
          <w:u w:val="single"/>
        </w:rPr>
        <w:t>-voting Liaisons</w:t>
      </w:r>
      <w:r w:rsidRPr="00977D6A">
        <w:rPr>
          <w:rFonts w:ascii="Arial" w:eastAsia="Times New Roman" w:hAnsi="Arial" w:cs="Arial"/>
          <w:b/>
          <w:sz w:val="26"/>
        </w:rPr>
        <w:t xml:space="preserve">.  </w:t>
      </w:r>
      <w:r w:rsidRPr="00977D6A">
        <w:rPr>
          <w:rFonts w:ascii="Arial" w:eastAsia="Times New Roman" w:hAnsi="Arial" w:cs="Arial"/>
          <w:sz w:val="26"/>
        </w:rPr>
        <w:t>The non-voting liaisons will be as follows:</w:t>
      </w:r>
    </w:p>
    <w:p w14:paraId="19D983AA" w14:textId="77777777" w:rsidR="004F2BEA" w:rsidRPr="00977D6A" w:rsidRDefault="004F2BEA" w:rsidP="004F2BEA">
      <w:pPr>
        <w:widowControl w:val="0"/>
        <w:spacing w:line="360" w:lineRule="exact"/>
        <w:ind w:right="-720"/>
        <w:rPr>
          <w:rFonts w:ascii="Arial" w:eastAsia="Times New Roman" w:hAnsi="Arial" w:cs="Arial"/>
          <w:sz w:val="26"/>
          <w:szCs w:val="24"/>
        </w:rPr>
      </w:pPr>
    </w:p>
    <w:p w14:paraId="489CDC5C" w14:textId="209B9956"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3.2.1  </w:t>
      </w:r>
      <w:r w:rsidRPr="00977D6A">
        <w:rPr>
          <w:rFonts w:ascii="Arial" w:eastAsia="Times New Roman" w:hAnsi="Arial" w:cs="Arial"/>
          <w:b/>
          <w:sz w:val="26"/>
          <w:u w:val="single"/>
        </w:rPr>
        <w:t>Commission</w:t>
      </w:r>
      <w:proofErr w:type="gramEnd"/>
      <w:r w:rsidRPr="00977D6A">
        <w:rPr>
          <w:rFonts w:ascii="Arial" w:eastAsia="Times New Roman" w:hAnsi="Arial" w:cs="Arial"/>
          <w:b/>
          <w:sz w:val="26"/>
          <w:u w:val="single"/>
        </w:rPr>
        <w:t xml:space="preserve"> Staff Liaisons</w:t>
      </w:r>
      <w:r w:rsidRPr="00977D6A">
        <w:rPr>
          <w:rFonts w:ascii="Arial" w:eastAsia="Times New Roman" w:hAnsi="Arial" w:cs="Arial"/>
          <w:b/>
          <w:sz w:val="26"/>
        </w:rPr>
        <w:t>.</w:t>
      </w:r>
      <w:r w:rsidRPr="00977D6A">
        <w:rPr>
          <w:rFonts w:ascii="Arial" w:eastAsia="Times New Roman" w:hAnsi="Arial" w:cs="Arial"/>
          <w:sz w:val="26"/>
        </w:rPr>
        <w:t xml:space="preserve">  The Commission</w:t>
      </w:r>
      <w:r w:rsidR="004F3817" w:rsidRPr="00977D6A">
        <w:rPr>
          <w:rFonts w:ascii="Arial" w:eastAsia="Times New Roman" w:hAnsi="Arial" w:cs="Arial"/>
          <w:sz w:val="26"/>
        </w:rPr>
        <w:t xml:space="preserve"> </w:t>
      </w:r>
      <w:r w:rsidRPr="00977D6A">
        <w:rPr>
          <w:rFonts w:ascii="Arial" w:eastAsia="Times New Roman" w:hAnsi="Arial" w:cs="Arial"/>
          <w:sz w:val="26"/>
        </w:rPr>
        <w:t>shall assign the TADDAC a</w:t>
      </w:r>
      <w:r w:rsidR="004F3817" w:rsidRPr="00977D6A">
        <w:rPr>
          <w:rFonts w:ascii="Arial" w:eastAsia="Times New Roman" w:hAnsi="Arial" w:cs="Arial"/>
          <w:sz w:val="26"/>
        </w:rPr>
        <w:t xml:space="preserve"> </w:t>
      </w:r>
      <w:r w:rsidRPr="00977D6A">
        <w:rPr>
          <w:rFonts w:ascii="Arial" w:eastAsia="Times New Roman" w:hAnsi="Arial" w:cs="Arial"/>
          <w:sz w:val="26"/>
        </w:rPr>
        <w:t xml:space="preserve">liaison from the Telecommunications Division (TD), as well as a liaison from the Information and Management Services Division and one from the Legal Division.  The TD liaison shall report on </w:t>
      </w:r>
      <w:proofErr w:type="gramStart"/>
      <w:r w:rsidRPr="00977D6A">
        <w:rPr>
          <w:rFonts w:ascii="Arial" w:eastAsia="Times New Roman" w:hAnsi="Arial" w:cs="Arial"/>
          <w:sz w:val="26"/>
        </w:rPr>
        <w:t>future plans</w:t>
      </w:r>
      <w:proofErr w:type="gramEnd"/>
      <w:r w:rsidRPr="00977D6A">
        <w:rPr>
          <w:rFonts w:ascii="Arial" w:eastAsia="Times New Roman" w:hAnsi="Arial" w:cs="Arial"/>
          <w:sz w:val="26"/>
        </w:rPr>
        <w:t xml:space="preserve"> for the DDTP program and the TTY Placement Program (TPP)</w:t>
      </w:r>
      <w:r w:rsidRPr="00977D6A">
        <w:rPr>
          <w:rFonts w:ascii="Arial" w:eastAsia="Times New Roman" w:hAnsi="Arial" w:cs="Arial"/>
          <w:b/>
          <w:bCs/>
          <w:sz w:val="26"/>
        </w:rPr>
        <w:t xml:space="preserve"> </w:t>
      </w:r>
      <w:r w:rsidRPr="00977D6A">
        <w:rPr>
          <w:rFonts w:ascii="Arial" w:eastAsia="Times New Roman" w:hAnsi="Arial" w:cs="Arial"/>
          <w:sz w:val="26"/>
        </w:rPr>
        <w:t xml:space="preserve">at each committee </w:t>
      </w:r>
      <w:proofErr w:type="gramStart"/>
      <w:r w:rsidRPr="00977D6A">
        <w:rPr>
          <w:rFonts w:ascii="Arial" w:eastAsia="Times New Roman" w:hAnsi="Arial" w:cs="Arial"/>
          <w:sz w:val="26"/>
        </w:rPr>
        <w:t>meeting, and</w:t>
      </w:r>
      <w:proofErr w:type="gramEnd"/>
      <w:r w:rsidRPr="00977D6A">
        <w:rPr>
          <w:rFonts w:ascii="Arial" w:eastAsia="Times New Roman" w:hAnsi="Arial" w:cs="Arial"/>
          <w:sz w:val="26"/>
        </w:rPr>
        <w:t xml:space="preserve"> solicit input as appropriate.  Additionally, the Public Advisor, at its option or on the Commission’s direction, may designate a liaison to the TADDAC.</w:t>
      </w:r>
    </w:p>
    <w:p w14:paraId="44BE99D3" w14:textId="77777777" w:rsidR="004F2BEA" w:rsidRPr="00977D6A" w:rsidRDefault="004F2BEA" w:rsidP="004F2BEA">
      <w:pPr>
        <w:widowControl w:val="0"/>
        <w:spacing w:line="360" w:lineRule="exact"/>
        <w:ind w:right="-720"/>
        <w:rPr>
          <w:rFonts w:ascii="Arial" w:eastAsia="Times New Roman" w:hAnsi="Arial" w:cs="Arial"/>
          <w:sz w:val="26"/>
        </w:rPr>
      </w:pPr>
    </w:p>
    <w:p w14:paraId="5F201CC6"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3.2.2  </w:t>
      </w:r>
      <w:r w:rsidRPr="00977D6A">
        <w:rPr>
          <w:rFonts w:ascii="Arial" w:eastAsia="Times New Roman" w:hAnsi="Arial" w:cs="Arial"/>
          <w:b/>
          <w:sz w:val="26"/>
          <w:u w:val="single"/>
        </w:rPr>
        <w:t>Primary</w:t>
      </w:r>
      <w:proofErr w:type="gramEnd"/>
      <w:r w:rsidRPr="00977D6A">
        <w:rPr>
          <w:rFonts w:ascii="Arial" w:eastAsia="Times New Roman" w:hAnsi="Arial" w:cs="Arial"/>
          <w:b/>
          <w:sz w:val="26"/>
          <w:u w:val="single"/>
        </w:rPr>
        <w:t xml:space="preserve"> Service Provider (PSP) Liaison</w:t>
      </w:r>
      <w:r w:rsidRPr="00977D6A">
        <w:rPr>
          <w:rFonts w:ascii="Arial" w:eastAsia="Times New Roman" w:hAnsi="Arial" w:cs="Arial"/>
          <w:bCs/>
          <w:sz w:val="26"/>
        </w:rPr>
        <w:t xml:space="preserve">.  </w:t>
      </w:r>
      <w:r w:rsidRPr="00977D6A">
        <w:rPr>
          <w:rFonts w:ascii="Arial" w:eastAsia="Times New Roman" w:hAnsi="Arial" w:cs="Arial"/>
          <w:sz w:val="26"/>
        </w:rPr>
        <w:t xml:space="preserve">Primary Service Provider is the contractor chosen to operate and manage the DDTP program.  The PSP’s Executive Director shall serve as </w:t>
      </w:r>
      <w:proofErr w:type="gramStart"/>
      <w:r w:rsidRPr="00977D6A">
        <w:rPr>
          <w:rFonts w:ascii="Arial" w:eastAsia="Times New Roman" w:hAnsi="Arial" w:cs="Arial"/>
          <w:sz w:val="26"/>
        </w:rPr>
        <w:t>non</w:t>
      </w:r>
      <w:proofErr w:type="gramEnd"/>
      <w:r w:rsidRPr="00977D6A">
        <w:rPr>
          <w:rFonts w:ascii="Arial" w:eastAsia="Times New Roman" w:hAnsi="Arial" w:cs="Arial"/>
          <w:sz w:val="26"/>
        </w:rPr>
        <w:t xml:space="preserve">-voting liaison to the TADDAC and give monthly status reports concerning the DDTP program.    </w:t>
      </w:r>
    </w:p>
    <w:p w14:paraId="6DFCD20F" w14:textId="77777777" w:rsidR="004F2BEA" w:rsidRPr="00977D6A" w:rsidRDefault="004F2BEA" w:rsidP="004F2BEA">
      <w:pPr>
        <w:tabs>
          <w:tab w:val="right" w:pos="8640"/>
        </w:tabs>
        <w:spacing w:line="360" w:lineRule="exact"/>
        <w:rPr>
          <w:rFonts w:ascii="Arial" w:eastAsia="Times New Roman" w:hAnsi="Arial" w:cs="Arial"/>
          <w:sz w:val="26"/>
        </w:rPr>
      </w:pPr>
    </w:p>
    <w:p w14:paraId="17138C80"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3.2.3  </w:t>
      </w:r>
      <w:r w:rsidRPr="00977D6A">
        <w:rPr>
          <w:rFonts w:ascii="Arial" w:eastAsia="Times New Roman" w:hAnsi="Arial" w:cs="Arial"/>
          <w:b/>
          <w:sz w:val="26"/>
          <w:u w:val="single"/>
        </w:rPr>
        <w:t>Utility</w:t>
      </w:r>
      <w:proofErr w:type="gramEnd"/>
      <w:r w:rsidRPr="00977D6A">
        <w:rPr>
          <w:rFonts w:ascii="Arial" w:eastAsia="Times New Roman" w:hAnsi="Arial" w:cs="Arial"/>
          <w:b/>
          <w:sz w:val="26"/>
          <w:u w:val="single"/>
        </w:rPr>
        <w:t xml:space="preserve"> and Vendor Liaisons</w:t>
      </w:r>
      <w:r w:rsidRPr="00977D6A">
        <w:rPr>
          <w:rFonts w:ascii="Arial" w:eastAsia="Times New Roman" w:hAnsi="Arial" w:cs="Arial"/>
          <w:bCs/>
          <w:sz w:val="26"/>
        </w:rPr>
        <w:t xml:space="preserve">.  </w:t>
      </w:r>
      <w:r w:rsidRPr="00977D6A">
        <w:rPr>
          <w:rFonts w:ascii="Arial" w:eastAsia="Times New Roman" w:hAnsi="Arial" w:cs="Arial"/>
          <w:sz w:val="26"/>
        </w:rPr>
        <w:t>The Committee shall include liaisons from the CRS Network Management Service contractor, each of the vendors for the California Relay Service (CRS) and a liaison from a major equipment vendor to the program.</w:t>
      </w:r>
    </w:p>
    <w:p w14:paraId="6401D880" w14:textId="77777777" w:rsidR="004F2BEA" w:rsidRPr="00977D6A" w:rsidRDefault="004F2BEA" w:rsidP="004F2BEA">
      <w:pPr>
        <w:spacing w:line="360" w:lineRule="exact"/>
        <w:rPr>
          <w:rFonts w:ascii="Arial" w:eastAsia="Times New Roman" w:hAnsi="Arial" w:cs="Arial"/>
          <w:b/>
          <w:sz w:val="26"/>
        </w:rPr>
      </w:pPr>
    </w:p>
    <w:p w14:paraId="35DB83B6"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b/>
          <w:sz w:val="26"/>
        </w:rPr>
        <w:t xml:space="preserve">3.2.4   </w:t>
      </w:r>
      <w:r w:rsidRPr="00977D6A">
        <w:rPr>
          <w:rFonts w:ascii="Arial" w:eastAsia="Times New Roman" w:hAnsi="Arial" w:cs="Arial"/>
          <w:sz w:val="26"/>
        </w:rPr>
        <w:t xml:space="preserve">The Commission’s Executive Director shall be notified of the name of each non-voting liaison.  The non-voting liaisons are to attend meetings, </w:t>
      </w:r>
      <w:proofErr w:type="gramStart"/>
      <w:r w:rsidRPr="00977D6A">
        <w:rPr>
          <w:rFonts w:ascii="Arial" w:eastAsia="Times New Roman" w:hAnsi="Arial" w:cs="Arial"/>
          <w:sz w:val="26"/>
        </w:rPr>
        <w:t>as long as</w:t>
      </w:r>
      <w:proofErr w:type="gramEnd"/>
      <w:r w:rsidRPr="00977D6A">
        <w:rPr>
          <w:rFonts w:ascii="Arial" w:eastAsia="Times New Roman" w:hAnsi="Arial" w:cs="Arial"/>
          <w:sz w:val="26"/>
        </w:rPr>
        <w:t xml:space="preserve"> their contracts require attendance, but their attendance shall not be counted in determining whether a quorum is present.  The members of TADDAC may determine that they do not need input from specific utility or vendor non-voting liaisons.  The TADDAC shall notify those entities in writing that they are not obliged to attend TADDAC meetings.</w:t>
      </w:r>
    </w:p>
    <w:p w14:paraId="4158B575" w14:textId="77777777" w:rsidR="004F2BEA" w:rsidRPr="00977D6A" w:rsidRDefault="004F2BEA" w:rsidP="004F2BEA">
      <w:pPr>
        <w:spacing w:line="360" w:lineRule="exact"/>
        <w:rPr>
          <w:rFonts w:ascii="Arial" w:eastAsia="Times New Roman" w:hAnsi="Arial" w:cs="Arial"/>
          <w:sz w:val="26"/>
        </w:rPr>
      </w:pPr>
    </w:p>
    <w:p w14:paraId="03362944"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3.3  </w:t>
      </w:r>
      <w:r w:rsidRPr="00977D6A">
        <w:rPr>
          <w:rFonts w:ascii="Arial" w:eastAsia="Times New Roman" w:hAnsi="Arial" w:cs="Arial"/>
          <w:b/>
          <w:sz w:val="26"/>
          <w:u w:val="single"/>
        </w:rPr>
        <w:t>Selection</w:t>
      </w:r>
      <w:proofErr w:type="gramEnd"/>
      <w:r w:rsidRPr="00977D6A">
        <w:rPr>
          <w:rFonts w:ascii="Arial" w:eastAsia="Times New Roman" w:hAnsi="Arial" w:cs="Arial"/>
          <w:b/>
          <w:sz w:val="26"/>
          <w:u w:val="single"/>
        </w:rPr>
        <w:t xml:space="preserve"> of Members</w:t>
      </w:r>
      <w:r w:rsidRPr="00977D6A">
        <w:rPr>
          <w:rFonts w:ascii="Arial" w:eastAsia="Times New Roman" w:hAnsi="Arial" w:cs="Arial"/>
          <w:b/>
          <w:sz w:val="26"/>
        </w:rPr>
        <w:t>.</w:t>
      </w:r>
      <w:r w:rsidRPr="00977D6A">
        <w:rPr>
          <w:rFonts w:ascii="Arial" w:eastAsia="Times New Roman" w:hAnsi="Arial" w:cs="Arial"/>
          <w:sz w:val="26"/>
        </w:rPr>
        <w:t xml:space="preserve">  Potential members of the Committee shall be nominated by the organizations or constituencies they are to represent.  </w:t>
      </w:r>
      <w:proofErr w:type="gramStart"/>
      <w:r w:rsidRPr="00977D6A">
        <w:rPr>
          <w:rFonts w:ascii="Arial" w:eastAsia="Times New Roman" w:hAnsi="Arial" w:cs="Arial"/>
          <w:sz w:val="26"/>
        </w:rPr>
        <w:t>With the exception of</w:t>
      </w:r>
      <w:proofErr w:type="gramEnd"/>
      <w:r w:rsidRPr="00977D6A">
        <w:rPr>
          <w:rFonts w:ascii="Arial" w:eastAsia="Times New Roman" w:hAnsi="Arial" w:cs="Arial"/>
          <w:sz w:val="26"/>
        </w:rPr>
        <w:t xml:space="preserve"> the ORA representative, the TADDAC shall select and approve members.  The ORA Director shall appoint ORA’s representative.  </w:t>
      </w:r>
      <w:proofErr w:type="gramStart"/>
      <w:r w:rsidRPr="00977D6A">
        <w:rPr>
          <w:rFonts w:ascii="Arial" w:eastAsia="Times New Roman" w:hAnsi="Arial" w:cs="Arial"/>
          <w:sz w:val="26"/>
        </w:rPr>
        <w:t>Proposed</w:t>
      </w:r>
      <w:proofErr w:type="gramEnd"/>
      <w:r w:rsidRPr="00977D6A">
        <w:rPr>
          <w:rFonts w:ascii="Arial" w:eastAsia="Times New Roman" w:hAnsi="Arial" w:cs="Arial"/>
          <w:sz w:val="26"/>
        </w:rPr>
        <w:t xml:space="preserve"> new members must complete a </w:t>
      </w:r>
      <w:proofErr w:type="gramStart"/>
      <w:r w:rsidRPr="00977D6A">
        <w:rPr>
          <w:rFonts w:ascii="Arial" w:eastAsia="Times New Roman" w:hAnsi="Arial" w:cs="Arial"/>
          <w:sz w:val="26"/>
        </w:rPr>
        <w:t>Conflict of Interest</w:t>
      </w:r>
      <w:proofErr w:type="gramEnd"/>
      <w:r w:rsidRPr="00977D6A">
        <w:rPr>
          <w:rFonts w:ascii="Arial" w:eastAsia="Times New Roman" w:hAnsi="Arial" w:cs="Arial"/>
          <w:sz w:val="26"/>
        </w:rPr>
        <w:t xml:space="preserve"> statement for review and approval by the Commission’s Executive Director prior to serving on the TADDAC.</w:t>
      </w:r>
    </w:p>
    <w:p w14:paraId="4FD9CE6C" w14:textId="77777777" w:rsidR="004F2BEA" w:rsidRPr="00977D6A" w:rsidRDefault="004F2BEA" w:rsidP="004F2BEA">
      <w:pPr>
        <w:spacing w:line="360" w:lineRule="exact"/>
        <w:rPr>
          <w:rFonts w:ascii="Arial" w:eastAsia="Times New Roman" w:hAnsi="Arial" w:cs="Arial"/>
          <w:sz w:val="26"/>
        </w:rPr>
      </w:pPr>
    </w:p>
    <w:p w14:paraId="71D0F254"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3.4  </w:t>
      </w:r>
      <w:r w:rsidRPr="00977D6A">
        <w:rPr>
          <w:rFonts w:ascii="Arial" w:eastAsia="Times New Roman" w:hAnsi="Arial" w:cs="Arial"/>
          <w:b/>
          <w:sz w:val="26"/>
          <w:u w:val="single"/>
        </w:rPr>
        <w:t>Qualifications</w:t>
      </w:r>
      <w:proofErr w:type="gramEnd"/>
      <w:r w:rsidRPr="00977D6A">
        <w:rPr>
          <w:rFonts w:ascii="Arial" w:eastAsia="Times New Roman" w:hAnsi="Arial" w:cs="Arial"/>
          <w:b/>
          <w:sz w:val="26"/>
          <w:u w:val="single"/>
        </w:rPr>
        <w:t xml:space="preserve"> of Members</w:t>
      </w:r>
      <w:r w:rsidRPr="00977D6A">
        <w:rPr>
          <w:rFonts w:ascii="Arial" w:eastAsia="Times New Roman" w:hAnsi="Arial" w:cs="Arial"/>
          <w:b/>
          <w:sz w:val="26"/>
        </w:rPr>
        <w:t xml:space="preserve">.  </w:t>
      </w:r>
      <w:r w:rsidRPr="00977D6A">
        <w:rPr>
          <w:rFonts w:ascii="Arial" w:eastAsia="Times New Roman" w:hAnsi="Arial" w:cs="Arial"/>
          <w:sz w:val="26"/>
        </w:rPr>
        <w:t xml:space="preserve">Members shall have professional or technical expertise sufficient to enable them to be conversant with the policy and budgetary issues that arise in connection with the administration of the programs.  Consumer members should be able to demonstrate organizational or other ties to the constituency they represent and, in addition, </w:t>
      </w:r>
      <w:r w:rsidRPr="00977D6A">
        <w:rPr>
          <w:rFonts w:ascii="Arial" w:eastAsia="Times New Roman" w:hAnsi="Arial" w:cs="Arial"/>
          <w:sz w:val="26"/>
        </w:rPr>
        <w:lastRenderedPageBreak/>
        <w:t>they should not be employed by or represent the interests of any vendors or distributors who are providing or who may in the future provide equipment or services for the Deaf and Disabled Telecommunications Program, consistent with the Disclosure and Conflict of Interest Policy attached to this charter.</w:t>
      </w:r>
    </w:p>
    <w:p w14:paraId="77ED8356" w14:textId="77777777" w:rsidR="004F2BEA" w:rsidRPr="00977D6A" w:rsidRDefault="004F2BEA" w:rsidP="004F2BEA">
      <w:pPr>
        <w:spacing w:line="360" w:lineRule="exact"/>
        <w:rPr>
          <w:rFonts w:ascii="Arial" w:eastAsia="Times New Roman" w:hAnsi="Arial" w:cs="Arial"/>
          <w:sz w:val="26"/>
        </w:rPr>
      </w:pPr>
    </w:p>
    <w:p w14:paraId="6DD48023"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3.5  </w:t>
      </w:r>
      <w:r w:rsidRPr="00977D6A">
        <w:rPr>
          <w:rFonts w:ascii="Arial" w:eastAsia="Times New Roman" w:hAnsi="Arial" w:cs="Arial"/>
          <w:b/>
          <w:sz w:val="26"/>
          <w:u w:val="single"/>
        </w:rPr>
        <w:t>Term</w:t>
      </w:r>
      <w:proofErr w:type="gramEnd"/>
      <w:r w:rsidRPr="00977D6A">
        <w:rPr>
          <w:rFonts w:ascii="Arial" w:eastAsia="Times New Roman" w:hAnsi="Arial" w:cs="Arial"/>
          <w:b/>
          <w:sz w:val="26"/>
          <w:u w:val="single"/>
        </w:rPr>
        <w:t xml:space="preserve"> of Appointment</w:t>
      </w:r>
      <w:r w:rsidRPr="00977D6A">
        <w:rPr>
          <w:rFonts w:ascii="Arial" w:eastAsia="Times New Roman" w:hAnsi="Arial" w:cs="Arial"/>
          <w:b/>
          <w:sz w:val="26"/>
        </w:rPr>
        <w:t>.</w:t>
      </w:r>
      <w:r w:rsidRPr="00977D6A">
        <w:rPr>
          <w:rFonts w:ascii="Arial" w:eastAsia="Times New Roman" w:hAnsi="Arial" w:cs="Arial"/>
          <w:sz w:val="26"/>
        </w:rPr>
        <w:t xml:space="preserve">  The current members of the DDTP Administrative Committee will be grandfathered to the TADDAC.  The members will serve out their remaining terms, which are staggered.  A current list of member position expiration dates is attached.  If any current members are unable to </w:t>
      </w:r>
      <w:proofErr w:type="gramStart"/>
      <w:r w:rsidRPr="00977D6A">
        <w:rPr>
          <w:rFonts w:ascii="Arial" w:eastAsia="Times New Roman" w:hAnsi="Arial" w:cs="Arial"/>
          <w:sz w:val="26"/>
        </w:rPr>
        <w:t>serve out</w:t>
      </w:r>
      <w:proofErr w:type="gramEnd"/>
      <w:r w:rsidRPr="00977D6A">
        <w:rPr>
          <w:rFonts w:ascii="Arial" w:eastAsia="Times New Roman" w:hAnsi="Arial" w:cs="Arial"/>
          <w:sz w:val="26"/>
        </w:rPr>
        <w:t xml:space="preserve"> the remainder of their terms, a replacement will be selected to fill the vacancy.  Thereafter, members will be appointed for four-year terms.  At least one voting member shall be in each group of nominees annually.  A member may be reappointed, but no member shall serve for more than two consecutive full terms.  Partial terms of two years or less shall not be counted as full terms.  After serving two consecutive full terms, a member is ineligible to serve another term, including serving as a proxy, until that individual has been off the committee for one full term.  After a hiatus of at least one full term, an individual will be eligible for nomination</w:t>
      </w:r>
      <w:r w:rsidRPr="00977D6A">
        <w:rPr>
          <w:rFonts w:ascii="Arial" w:eastAsia="Times New Roman" w:hAnsi="Arial" w:cs="Arial"/>
          <w:i/>
          <w:sz w:val="26"/>
        </w:rPr>
        <w:t>.</w:t>
      </w:r>
      <w:r w:rsidRPr="00977D6A">
        <w:rPr>
          <w:rFonts w:ascii="Arial" w:eastAsia="Times New Roman" w:hAnsi="Arial" w:cs="Arial"/>
          <w:sz w:val="26"/>
        </w:rPr>
        <w:t xml:space="preserve">  A member of one DDTP committee who has served two consecutive full terms on that committee may be nominated to serve on a different DDTP committee after a </w:t>
      </w:r>
      <w:proofErr w:type="gramStart"/>
      <w:r w:rsidRPr="00977D6A">
        <w:rPr>
          <w:rFonts w:ascii="Arial" w:eastAsia="Times New Roman" w:hAnsi="Arial" w:cs="Arial"/>
          <w:sz w:val="26"/>
        </w:rPr>
        <w:t>two year</w:t>
      </w:r>
      <w:proofErr w:type="gramEnd"/>
      <w:r w:rsidRPr="00977D6A">
        <w:rPr>
          <w:rFonts w:ascii="Arial" w:eastAsia="Times New Roman" w:hAnsi="Arial" w:cs="Arial"/>
          <w:sz w:val="26"/>
        </w:rPr>
        <w:t xml:space="preserve"> hiatus from any DDTP committee membership. </w:t>
      </w:r>
    </w:p>
    <w:p w14:paraId="0C44AF56" w14:textId="77777777" w:rsidR="004F2BEA" w:rsidRPr="00977D6A" w:rsidRDefault="004F2BEA" w:rsidP="004F2BEA">
      <w:pPr>
        <w:spacing w:line="360" w:lineRule="exact"/>
        <w:rPr>
          <w:rFonts w:ascii="Arial" w:eastAsia="Times New Roman" w:hAnsi="Arial" w:cs="Arial"/>
          <w:sz w:val="26"/>
        </w:rPr>
      </w:pPr>
    </w:p>
    <w:p w14:paraId="42072A05"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A member shall hold office until a successor has been appointed and has assumed office or until the member has been removed in accordance with Paragraph 3.6 or has resigned in accordance with Paragraph 3.7.  If for any reason, a member ceases to be a designated representative of the respective class or entity upon which his or her membership is based, the member’s appointment shall terminate as of the date that affiliation ceases.</w:t>
      </w:r>
    </w:p>
    <w:p w14:paraId="27E3C900" w14:textId="77777777" w:rsidR="004F2BEA" w:rsidRPr="00977D6A" w:rsidRDefault="004F2BEA" w:rsidP="004F2BEA">
      <w:pPr>
        <w:spacing w:line="360" w:lineRule="exact"/>
        <w:rPr>
          <w:rFonts w:ascii="Arial" w:eastAsia="Times New Roman" w:hAnsi="Arial" w:cs="Arial"/>
          <w:sz w:val="26"/>
        </w:rPr>
      </w:pPr>
    </w:p>
    <w:p w14:paraId="68A2CDE7"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3.6  </w:t>
      </w:r>
      <w:r w:rsidRPr="00977D6A">
        <w:rPr>
          <w:rFonts w:ascii="Arial" w:eastAsia="Times New Roman" w:hAnsi="Arial" w:cs="Arial"/>
          <w:b/>
          <w:sz w:val="26"/>
          <w:u w:val="single"/>
        </w:rPr>
        <w:t>Removal</w:t>
      </w:r>
      <w:proofErr w:type="gramEnd"/>
      <w:r w:rsidRPr="00977D6A">
        <w:rPr>
          <w:rFonts w:ascii="Arial" w:eastAsia="Times New Roman" w:hAnsi="Arial" w:cs="Arial"/>
          <w:b/>
          <w:sz w:val="26"/>
        </w:rPr>
        <w:t>.</w:t>
      </w:r>
      <w:r w:rsidRPr="00977D6A">
        <w:rPr>
          <w:rFonts w:ascii="Arial" w:eastAsia="Times New Roman" w:hAnsi="Arial" w:cs="Arial"/>
          <w:sz w:val="26"/>
        </w:rPr>
        <w:t xml:space="preserve">  Any member may be removed at any time by the Commission’s Executive Director, in accordance with procedures adopted by the Executive Director. Also, two-thirds of the TADDAC members present and voting may vote to remove a member upon demonstration of reasonable cause, provided, however, that reasonable cause may not include any policy position taken by the member as a member of the committee.  Members who fail to attend three consecutive meetings without just cause or proxy may be subject to removal from the committee.  The member in question has the right to hear the complaints or accusations related to the request for resignation and has the right to rebut such complaints or accusations either in writing or in person before the Committee.</w:t>
      </w:r>
    </w:p>
    <w:p w14:paraId="48C20D01" w14:textId="77777777" w:rsidR="004F2BEA" w:rsidRPr="00977D6A" w:rsidRDefault="004F2BEA" w:rsidP="004F2BEA">
      <w:pPr>
        <w:spacing w:line="360" w:lineRule="exact"/>
        <w:rPr>
          <w:rFonts w:ascii="Arial" w:eastAsia="Times New Roman" w:hAnsi="Arial" w:cs="Arial"/>
          <w:sz w:val="26"/>
        </w:rPr>
      </w:pPr>
    </w:p>
    <w:p w14:paraId="5779C364"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lastRenderedPageBreak/>
        <w:t xml:space="preserve">3.7  </w:t>
      </w:r>
      <w:r w:rsidRPr="00977D6A">
        <w:rPr>
          <w:rFonts w:ascii="Arial" w:eastAsia="Times New Roman" w:hAnsi="Arial" w:cs="Arial"/>
          <w:b/>
          <w:sz w:val="26"/>
          <w:u w:val="single"/>
        </w:rPr>
        <w:t>Resignation</w:t>
      </w:r>
      <w:proofErr w:type="gramEnd"/>
      <w:r w:rsidRPr="00977D6A">
        <w:rPr>
          <w:rFonts w:ascii="Arial" w:eastAsia="Times New Roman" w:hAnsi="Arial" w:cs="Arial"/>
          <w:b/>
          <w:sz w:val="26"/>
        </w:rPr>
        <w:t>.</w:t>
      </w:r>
      <w:r w:rsidRPr="00977D6A">
        <w:rPr>
          <w:rFonts w:ascii="Arial" w:eastAsia="Times New Roman" w:hAnsi="Arial" w:cs="Arial"/>
          <w:sz w:val="26"/>
        </w:rPr>
        <w:t xml:space="preserve">  Any member who wants to resign should give thirty (30) </w:t>
      </w:r>
      <w:proofErr w:type="gramStart"/>
      <w:r w:rsidRPr="00977D6A">
        <w:rPr>
          <w:rFonts w:ascii="Arial" w:eastAsia="Times New Roman" w:hAnsi="Arial" w:cs="Arial"/>
          <w:sz w:val="26"/>
        </w:rPr>
        <w:t>days</w:t>
      </w:r>
      <w:proofErr w:type="gramEnd"/>
      <w:r w:rsidRPr="00977D6A">
        <w:rPr>
          <w:rFonts w:ascii="Arial" w:eastAsia="Times New Roman" w:hAnsi="Arial" w:cs="Arial"/>
          <w:sz w:val="26"/>
        </w:rPr>
        <w:t xml:space="preserve"> written notice to the then-acting chair of the Committee.  The member’s appointment shall terminate upon the expiration of the thirty (30) day notification period.</w:t>
      </w:r>
    </w:p>
    <w:p w14:paraId="7549BFF9" w14:textId="77777777" w:rsidR="004F2BEA" w:rsidRPr="00977D6A" w:rsidRDefault="004F2BEA" w:rsidP="004F2BEA">
      <w:pPr>
        <w:spacing w:line="360" w:lineRule="exact"/>
        <w:rPr>
          <w:rFonts w:ascii="Arial" w:eastAsia="Times New Roman" w:hAnsi="Arial" w:cs="Arial"/>
          <w:sz w:val="26"/>
        </w:rPr>
      </w:pPr>
    </w:p>
    <w:p w14:paraId="29569BD5"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3.8  </w:t>
      </w:r>
      <w:r w:rsidRPr="00977D6A">
        <w:rPr>
          <w:rFonts w:ascii="Arial" w:eastAsia="Times New Roman" w:hAnsi="Arial" w:cs="Arial"/>
          <w:b/>
          <w:sz w:val="26"/>
          <w:u w:val="single"/>
        </w:rPr>
        <w:t>Vacancies</w:t>
      </w:r>
      <w:proofErr w:type="gramEnd"/>
      <w:r w:rsidRPr="00977D6A">
        <w:rPr>
          <w:rFonts w:ascii="Arial" w:eastAsia="Times New Roman" w:hAnsi="Arial" w:cs="Arial"/>
          <w:b/>
          <w:sz w:val="26"/>
        </w:rPr>
        <w:t>.</w:t>
      </w:r>
      <w:r w:rsidRPr="00977D6A">
        <w:rPr>
          <w:rFonts w:ascii="Arial" w:eastAsia="Times New Roman" w:hAnsi="Arial" w:cs="Arial"/>
          <w:sz w:val="26"/>
        </w:rPr>
        <w:t xml:space="preserve">  The organization or constituency whose seat is vacated shall nominate an individual to fill that vacancy, and the selection and approval of the individual to fill that vacancy shall be made by the TADDAC according to the process in Section 3.3.  Expired term vacancies will be filled with full-term appointments; un-expired term vacancies will be filled for the remainder of the term.</w:t>
      </w:r>
    </w:p>
    <w:p w14:paraId="7AA51543" w14:textId="77777777" w:rsidR="004F2BEA" w:rsidRPr="00977D6A" w:rsidRDefault="004F2BEA" w:rsidP="004F2BEA">
      <w:pPr>
        <w:spacing w:line="360" w:lineRule="exact"/>
        <w:rPr>
          <w:rFonts w:ascii="Arial" w:eastAsia="Times New Roman" w:hAnsi="Arial" w:cs="Arial"/>
          <w:sz w:val="26"/>
        </w:rPr>
      </w:pPr>
    </w:p>
    <w:p w14:paraId="2A2DB835"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3.9  </w:t>
      </w:r>
      <w:r w:rsidRPr="00977D6A">
        <w:rPr>
          <w:rFonts w:ascii="Arial" w:eastAsia="Times New Roman" w:hAnsi="Arial" w:cs="Arial"/>
          <w:b/>
          <w:sz w:val="26"/>
          <w:u w:val="single"/>
        </w:rPr>
        <w:t>Indemnification</w:t>
      </w:r>
      <w:proofErr w:type="gramEnd"/>
      <w:r w:rsidRPr="00977D6A">
        <w:rPr>
          <w:rFonts w:ascii="Arial" w:eastAsia="Times New Roman" w:hAnsi="Arial" w:cs="Arial"/>
          <w:b/>
          <w:sz w:val="26"/>
        </w:rPr>
        <w:t>.</w:t>
      </w:r>
      <w:r w:rsidRPr="00977D6A">
        <w:rPr>
          <w:rFonts w:ascii="Arial" w:eastAsia="Times New Roman" w:hAnsi="Arial" w:cs="Arial"/>
          <w:sz w:val="26"/>
        </w:rPr>
        <w:t xml:space="preserve">  Members of the TADDAC who </w:t>
      </w:r>
      <w:proofErr w:type="gramStart"/>
      <w:r w:rsidRPr="00977D6A">
        <w:rPr>
          <w:rFonts w:ascii="Arial" w:eastAsia="Times New Roman" w:hAnsi="Arial" w:cs="Arial"/>
          <w:sz w:val="26"/>
        </w:rPr>
        <w:t>are not Commission staff</w:t>
      </w:r>
      <w:proofErr w:type="gramEnd"/>
      <w:r w:rsidRPr="00977D6A">
        <w:rPr>
          <w:rFonts w:ascii="Arial" w:eastAsia="Times New Roman" w:hAnsi="Arial" w:cs="Arial"/>
          <w:sz w:val="26"/>
        </w:rPr>
        <w:t xml:space="preserve"> are uncompensated servants of the State of </w:t>
      </w:r>
      <w:smartTag w:uri="urn:schemas-microsoft-com:office:smarttags" w:element="place">
        <w:smartTag w:uri="urn:schemas-microsoft-com:office:smarttags" w:element="State">
          <w:r w:rsidRPr="00977D6A">
            <w:rPr>
              <w:rFonts w:ascii="Arial" w:eastAsia="Times New Roman" w:hAnsi="Arial" w:cs="Arial"/>
              <w:sz w:val="26"/>
            </w:rPr>
            <w:t>California</w:t>
          </w:r>
        </w:smartTag>
      </w:smartTag>
      <w:r w:rsidRPr="00977D6A">
        <w:rPr>
          <w:rFonts w:ascii="Arial" w:eastAsia="Times New Roman" w:hAnsi="Arial" w:cs="Arial"/>
          <w:sz w:val="26"/>
        </w:rPr>
        <w:t xml:space="preserve"> within the meaning of Gov. Code § 810.2.  Accordingly, the State will indemnify Committee members as it indemnifies its compensated employees and will provide them with representation for their acts done within the course and scope of the services they perform for the TADDAC, pursuant to Gov. Code §§ 815-825.6 and 995-996.6.  The TADDAC budget may include the purchase of Errors and Omissions (E&amp;O) and Directors and Officers (D&amp;O) or similar insurance to indemnify Committee members for acts done within the course the scope of services performed for the TADDAC, to the extent that such activities are held not to be indemnified by the State under Gov. Code §§ 810.2, 825-825.6 and/or 995-996.6.</w:t>
      </w:r>
    </w:p>
    <w:p w14:paraId="37008F50" w14:textId="77777777" w:rsidR="004F2BEA" w:rsidRPr="00977D6A" w:rsidRDefault="004F2BEA" w:rsidP="004F2BEA">
      <w:pPr>
        <w:spacing w:line="360" w:lineRule="exact"/>
        <w:rPr>
          <w:rFonts w:ascii="Arial" w:eastAsia="Times New Roman" w:hAnsi="Arial" w:cs="Arial"/>
          <w:sz w:val="26"/>
        </w:rPr>
      </w:pPr>
    </w:p>
    <w:p w14:paraId="2B86C389"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3.10  </w:t>
      </w:r>
      <w:r w:rsidRPr="00977D6A">
        <w:rPr>
          <w:rFonts w:ascii="Arial" w:eastAsia="Times New Roman" w:hAnsi="Arial" w:cs="Arial"/>
          <w:b/>
          <w:sz w:val="26"/>
          <w:u w:val="single"/>
        </w:rPr>
        <w:t>Expenses</w:t>
      </w:r>
      <w:proofErr w:type="gramEnd"/>
      <w:r w:rsidRPr="00977D6A">
        <w:rPr>
          <w:rFonts w:ascii="Arial" w:eastAsia="Times New Roman" w:hAnsi="Arial" w:cs="Arial"/>
          <w:b/>
          <w:sz w:val="26"/>
          <w:u w:val="single"/>
        </w:rPr>
        <w:t xml:space="preserve"> and Per Diem</w:t>
      </w:r>
      <w:r w:rsidRPr="00977D6A">
        <w:rPr>
          <w:rFonts w:ascii="Arial" w:eastAsia="Times New Roman" w:hAnsi="Arial" w:cs="Arial"/>
          <w:b/>
          <w:sz w:val="26"/>
        </w:rPr>
        <w:t>.</w:t>
      </w:r>
      <w:r w:rsidRPr="00977D6A">
        <w:rPr>
          <w:rFonts w:ascii="Arial" w:eastAsia="Times New Roman" w:hAnsi="Arial" w:cs="Arial"/>
          <w:sz w:val="26"/>
        </w:rPr>
        <w:t xml:space="preserve">  Members of the TADDAC who </w:t>
      </w:r>
      <w:proofErr w:type="gramStart"/>
      <w:r w:rsidRPr="00977D6A">
        <w:rPr>
          <w:rFonts w:ascii="Arial" w:eastAsia="Times New Roman" w:hAnsi="Arial" w:cs="Arial"/>
          <w:sz w:val="26"/>
        </w:rPr>
        <w:t>are not employees of utilities</w:t>
      </w:r>
      <w:proofErr w:type="gramEnd"/>
      <w:r w:rsidRPr="00977D6A">
        <w:rPr>
          <w:rFonts w:ascii="Arial" w:eastAsia="Times New Roman" w:hAnsi="Arial" w:cs="Arial"/>
          <w:sz w:val="26"/>
        </w:rPr>
        <w:t xml:space="preserve">, the Commission, or other governmental agencies of the State of </w:t>
      </w:r>
      <w:smartTag w:uri="urn:schemas-microsoft-com:office:smarttags" w:element="place">
        <w:smartTag w:uri="urn:schemas-microsoft-com:office:smarttags" w:element="State">
          <w:r w:rsidRPr="00977D6A">
            <w:rPr>
              <w:rFonts w:ascii="Arial" w:eastAsia="Times New Roman" w:hAnsi="Arial" w:cs="Arial"/>
              <w:sz w:val="26"/>
            </w:rPr>
            <w:t>California</w:t>
          </w:r>
        </w:smartTag>
      </w:smartTag>
      <w:r w:rsidRPr="00977D6A">
        <w:rPr>
          <w:rFonts w:ascii="Arial" w:eastAsia="Times New Roman" w:hAnsi="Arial" w:cs="Arial"/>
          <w:sz w:val="26"/>
        </w:rPr>
        <w:t xml:space="preserve"> shall be entitled to reimbursement from the Committee Fund of reasonable expenses and/or per diem incurred in connection with their service on the Committee or subcommittees of the Committee authorized by the Commission, in accordance with Pub. Util. Code § 271(f).  Per diem and expenses are authorized for meetings TADDAC members attend at the request of the Telecommunications Division Director.  The per diem shall be $300 for each day of meetings attended by the eligible members or $200 if the meeting lasts for less than approximately two hours.  Reasonable expenses shall include transportation, lodging, meals and incidental expenses incurred in connection with service on the Committee, in conformance with Commission rules and regulations for Commission management employees, as outlined in Standard Form 262.  Committee members who do not have internet access through the organization they represent will be reimbursed for basic internet access.</w:t>
      </w:r>
    </w:p>
    <w:p w14:paraId="6C081F95" w14:textId="77777777" w:rsidR="004F2BEA" w:rsidRPr="00977D6A" w:rsidRDefault="004F2BEA" w:rsidP="004F2BEA">
      <w:pPr>
        <w:spacing w:line="360" w:lineRule="exact"/>
        <w:rPr>
          <w:rFonts w:ascii="Arial" w:eastAsia="Times New Roman" w:hAnsi="Arial" w:cs="Arial"/>
          <w:b/>
          <w:sz w:val="26"/>
          <w:u w:val="single"/>
        </w:rPr>
      </w:pPr>
    </w:p>
    <w:p w14:paraId="0EB0758B"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 xml:space="preserve">There shall be no per diem for preparation work.  For each TADDAC member who is an employee of a governmental agency of the State of </w:t>
      </w:r>
      <w:smartTag w:uri="urn:schemas-microsoft-com:office:smarttags" w:element="place">
        <w:smartTag w:uri="urn:schemas-microsoft-com:office:smarttags" w:element="State">
          <w:r w:rsidRPr="00977D6A">
            <w:rPr>
              <w:rFonts w:ascii="Arial" w:eastAsia="Times New Roman" w:hAnsi="Arial" w:cs="Arial"/>
              <w:sz w:val="26"/>
            </w:rPr>
            <w:t>California</w:t>
          </w:r>
        </w:smartTag>
      </w:smartTag>
      <w:r w:rsidRPr="00977D6A">
        <w:rPr>
          <w:rFonts w:ascii="Arial" w:eastAsia="Times New Roman" w:hAnsi="Arial" w:cs="Arial"/>
          <w:sz w:val="26"/>
        </w:rPr>
        <w:t xml:space="preserve">, trade association or consumer </w:t>
      </w:r>
      <w:r w:rsidRPr="00977D6A">
        <w:rPr>
          <w:rFonts w:ascii="Arial" w:eastAsia="Times New Roman" w:hAnsi="Arial" w:cs="Arial"/>
          <w:sz w:val="26"/>
        </w:rPr>
        <w:lastRenderedPageBreak/>
        <w:t>group, payments for per diem and expense reimbursement related to the member’s participation in the TADDAC shall go to the member’s employer unless the member can show justification for receiving these monies directly.</w:t>
      </w:r>
    </w:p>
    <w:p w14:paraId="229A03E1" w14:textId="77777777" w:rsidR="004F2BEA" w:rsidRPr="00977D6A" w:rsidRDefault="004F2BEA" w:rsidP="004F2BEA">
      <w:pPr>
        <w:spacing w:line="360" w:lineRule="exact"/>
        <w:rPr>
          <w:rFonts w:ascii="Arial" w:eastAsia="Times New Roman" w:hAnsi="Arial" w:cs="Arial"/>
          <w:sz w:val="26"/>
        </w:rPr>
      </w:pPr>
    </w:p>
    <w:p w14:paraId="099392ED"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Eligible Committee members must seek reimbursement of expenses and per diem through the state’s Travel Expense Claim (TEC) process.  Completed TECs must be submitted to the Commission’s Telecommunications Division for review.  The director of the Telecommunications Division will assign a designated staff member to review, and if appropriate, approve payment.</w:t>
      </w:r>
    </w:p>
    <w:p w14:paraId="7D784CCF" w14:textId="77777777" w:rsidR="004F2BEA" w:rsidRPr="00977D6A" w:rsidRDefault="004F2BEA" w:rsidP="004F2BEA">
      <w:pPr>
        <w:spacing w:line="360" w:lineRule="exact"/>
        <w:rPr>
          <w:rFonts w:ascii="Arial" w:eastAsia="Times New Roman" w:hAnsi="Arial" w:cs="Arial"/>
          <w:sz w:val="26"/>
        </w:rPr>
      </w:pPr>
    </w:p>
    <w:p w14:paraId="0B27A2AE"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Committee members shall not be eligible to receive intervenor compensation under Pub. Util. Code §§ 1801 et seq. for their work related to the TADDAC.</w:t>
      </w:r>
    </w:p>
    <w:p w14:paraId="0A989BE5" w14:textId="77777777" w:rsidR="004F2BEA" w:rsidRPr="00977D6A" w:rsidRDefault="004F2BEA" w:rsidP="004F2BEA">
      <w:pPr>
        <w:spacing w:line="360" w:lineRule="exact"/>
        <w:rPr>
          <w:rFonts w:ascii="Arial" w:eastAsia="Times New Roman" w:hAnsi="Arial" w:cs="Arial"/>
          <w:sz w:val="26"/>
        </w:rPr>
      </w:pPr>
    </w:p>
    <w:p w14:paraId="1BA159E4" w14:textId="77777777" w:rsidR="004F2BEA" w:rsidRPr="00977D6A" w:rsidRDefault="004F2BEA" w:rsidP="004F2BEA">
      <w:pPr>
        <w:keepNext/>
        <w:spacing w:before="120" w:after="120" w:line="360" w:lineRule="exact"/>
        <w:ind w:left="90"/>
        <w:outlineLvl w:val="2"/>
        <w:rPr>
          <w:rFonts w:ascii="Arial" w:eastAsia="Arial Unicode MS" w:hAnsi="Arial" w:cs="Arial"/>
          <w:b/>
          <w:sz w:val="26"/>
        </w:rPr>
      </w:pPr>
      <w:r w:rsidRPr="00977D6A">
        <w:rPr>
          <w:rFonts w:ascii="Arial" w:eastAsia="Times New Roman" w:hAnsi="Arial" w:cs="Arial"/>
          <w:b/>
          <w:sz w:val="26"/>
        </w:rPr>
        <w:t>4</w:t>
      </w:r>
      <w:proofErr w:type="gramStart"/>
      <w:r w:rsidRPr="00977D6A">
        <w:rPr>
          <w:rFonts w:ascii="Arial" w:eastAsia="Times New Roman" w:hAnsi="Arial" w:cs="Arial"/>
          <w:b/>
          <w:sz w:val="26"/>
        </w:rPr>
        <w:t>.  ARTICLE</w:t>
      </w:r>
      <w:proofErr w:type="gramEnd"/>
      <w:r w:rsidRPr="00977D6A">
        <w:rPr>
          <w:rFonts w:ascii="Arial" w:eastAsia="Times New Roman" w:hAnsi="Arial" w:cs="Arial"/>
          <w:b/>
          <w:sz w:val="26"/>
        </w:rPr>
        <w:t xml:space="preserve"> FOUR</w:t>
      </w:r>
      <w:proofErr w:type="gramStart"/>
      <w:r w:rsidRPr="00977D6A">
        <w:rPr>
          <w:rFonts w:ascii="Arial" w:eastAsia="Times New Roman" w:hAnsi="Arial" w:cs="Arial"/>
          <w:b/>
          <w:sz w:val="26"/>
        </w:rPr>
        <w:t>:  DUTIES</w:t>
      </w:r>
      <w:proofErr w:type="gramEnd"/>
      <w:r w:rsidRPr="00977D6A">
        <w:rPr>
          <w:rFonts w:ascii="Arial" w:eastAsia="Times New Roman" w:hAnsi="Arial" w:cs="Arial"/>
          <w:b/>
          <w:sz w:val="26"/>
        </w:rPr>
        <w:t xml:space="preserve"> AND RESPONSIBILITIES</w:t>
      </w:r>
    </w:p>
    <w:p w14:paraId="18022E10"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4.1  </w:t>
      </w:r>
      <w:r w:rsidRPr="00977D6A">
        <w:rPr>
          <w:rFonts w:ascii="Arial" w:eastAsia="Times New Roman" w:hAnsi="Arial" w:cs="Arial"/>
          <w:b/>
          <w:sz w:val="26"/>
          <w:u w:val="single"/>
        </w:rPr>
        <w:t>Duties</w:t>
      </w:r>
      <w:r w:rsidRPr="00977D6A">
        <w:rPr>
          <w:rFonts w:ascii="Arial" w:eastAsia="Times New Roman" w:hAnsi="Arial" w:cs="Arial"/>
          <w:b/>
          <w:sz w:val="26"/>
        </w:rPr>
        <w:t>:</w:t>
      </w:r>
      <w:r w:rsidRPr="00977D6A">
        <w:rPr>
          <w:rFonts w:ascii="Arial" w:eastAsia="Times New Roman" w:hAnsi="Arial" w:cs="Arial"/>
          <w:sz w:val="26"/>
        </w:rPr>
        <w:t xml:space="preserve">  The</w:t>
      </w:r>
      <w:proofErr w:type="gramEnd"/>
      <w:r w:rsidRPr="00977D6A">
        <w:rPr>
          <w:rFonts w:ascii="Arial" w:eastAsia="Times New Roman" w:hAnsi="Arial" w:cs="Arial"/>
          <w:sz w:val="26"/>
        </w:rPr>
        <w:t xml:space="preserve"> TADDAC shall have the following duties and responsibilities.  While performing these duties and responsibilities, the Committee shall act in an advisory capacity to the Commission.  The Commission shall have all policy and program</w:t>
      </w:r>
    </w:p>
    <w:p w14:paraId="26ADD210"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decision-making authority.</w:t>
      </w:r>
    </w:p>
    <w:p w14:paraId="756076C4" w14:textId="77777777" w:rsidR="004F2BEA" w:rsidRPr="00977D6A" w:rsidRDefault="004F2BEA" w:rsidP="004F2BEA">
      <w:pPr>
        <w:spacing w:line="360" w:lineRule="exact"/>
        <w:rPr>
          <w:rFonts w:ascii="Arial" w:eastAsia="Times New Roman" w:hAnsi="Arial" w:cs="Arial"/>
          <w:sz w:val="26"/>
        </w:rPr>
      </w:pPr>
    </w:p>
    <w:p w14:paraId="10B93DEF" w14:textId="5329ABF6" w:rsidR="004F2BEA" w:rsidRPr="00977D6A" w:rsidRDefault="004F2BEA" w:rsidP="004F2BEA">
      <w:pPr>
        <w:spacing w:before="120" w:after="240"/>
        <w:ind w:left="1080" w:right="1260" w:hanging="360"/>
        <w:rPr>
          <w:rFonts w:ascii="Arial" w:eastAsia="Times New Roman" w:hAnsi="Arial" w:cs="Arial"/>
          <w:sz w:val="26"/>
        </w:rPr>
      </w:pPr>
      <w:r w:rsidRPr="00977D6A">
        <w:rPr>
          <w:rFonts w:ascii="Arial" w:eastAsia="Times New Roman" w:hAnsi="Arial" w:cs="Arial"/>
          <w:sz w:val="26"/>
        </w:rPr>
        <w:t>a</w:t>
      </w:r>
      <w:r w:rsidR="00B76D5F" w:rsidRPr="00977D6A">
        <w:rPr>
          <w:rFonts w:ascii="Arial" w:eastAsia="Times New Roman" w:hAnsi="Arial" w:cs="Arial"/>
          <w:sz w:val="26"/>
        </w:rPr>
        <w:t xml:space="preserve">) </w:t>
      </w:r>
      <w:r w:rsidRPr="00977D6A">
        <w:rPr>
          <w:rFonts w:ascii="Arial" w:eastAsia="Times New Roman" w:hAnsi="Arial" w:cs="Arial"/>
          <w:sz w:val="26"/>
        </w:rPr>
        <w:t>Review proposed program budgets for compliance with budget procedures, funding availability, and consistency with program policy, and develop formal recommendations to the Commission on the proposed annual budget and attendant surcharge rate changes.</w:t>
      </w:r>
    </w:p>
    <w:p w14:paraId="2D89AFB3" w14:textId="77777777" w:rsidR="004F2BEA" w:rsidRPr="00977D6A" w:rsidRDefault="004F2BEA" w:rsidP="004F2BEA">
      <w:pPr>
        <w:numPr>
          <w:ilvl w:val="0"/>
          <w:numId w:val="44"/>
        </w:numPr>
        <w:spacing w:before="120" w:after="240"/>
        <w:ind w:right="1260"/>
        <w:rPr>
          <w:rFonts w:ascii="Arial" w:eastAsia="Times New Roman" w:hAnsi="Arial" w:cs="Arial"/>
          <w:sz w:val="26"/>
        </w:rPr>
      </w:pPr>
      <w:r w:rsidRPr="00977D6A">
        <w:rPr>
          <w:rFonts w:ascii="Arial" w:eastAsia="Times New Roman" w:hAnsi="Arial" w:cs="Arial"/>
          <w:sz w:val="26"/>
        </w:rPr>
        <w:t xml:space="preserve">With the assistance of its advisory committees and task forces, </w:t>
      </w:r>
      <w:proofErr w:type="gramStart"/>
      <w:r w:rsidRPr="00977D6A">
        <w:rPr>
          <w:rFonts w:ascii="Arial" w:eastAsia="Times New Roman" w:hAnsi="Arial" w:cs="Arial"/>
          <w:sz w:val="26"/>
        </w:rPr>
        <w:t>investigate</w:t>
      </w:r>
      <w:proofErr w:type="gramEnd"/>
      <w:r w:rsidRPr="00977D6A">
        <w:rPr>
          <w:rFonts w:ascii="Arial" w:eastAsia="Times New Roman" w:hAnsi="Arial" w:cs="Arial"/>
          <w:sz w:val="26"/>
        </w:rPr>
        <w:t xml:space="preserve"> and evaluate policy, financial, and operational issues pertaining to the programs.  Proposals submitted to the program by vendors or by the Primary Service Provider shall be submitted simultaneously to the Committee and to Commission staff. </w:t>
      </w:r>
    </w:p>
    <w:p w14:paraId="16263082" w14:textId="77777777" w:rsidR="004F2BEA" w:rsidRPr="00977D6A" w:rsidRDefault="004F2BEA" w:rsidP="004F2BEA">
      <w:pPr>
        <w:numPr>
          <w:ilvl w:val="0"/>
          <w:numId w:val="44"/>
        </w:numPr>
        <w:spacing w:before="120" w:after="240"/>
        <w:ind w:right="1260"/>
        <w:rPr>
          <w:rFonts w:ascii="Arial" w:eastAsia="Times New Roman" w:hAnsi="Arial" w:cs="Arial"/>
          <w:sz w:val="26"/>
        </w:rPr>
      </w:pPr>
      <w:r w:rsidRPr="00977D6A">
        <w:rPr>
          <w:rFonts w:ascii="Arial" w:eastAsia="Times New Roman" w:hAnsi="Arial" w:cs="Arial"/>
          <w:sz w:val="26"/>
        </w:rPr>
        <w:t xml:space="preserve">Review TPP applications to the Commission for the placement of telecommunications devices for the deaf in existing buildings and public accommodations pursuant to Public Utilities Code section </w:t>
      </w:r>
      <w:proofErr w:type="gramStart"/>
      <w:r w:rsidRPr="00977D6A">
        <w:rPr>
          <w:rFonts w:ascii="Arial" w:eastAsia="Times New Roman" w:hAnsi="Arial" w:cs="Arial"/>
          <w:sz w:val="26"/>
        </w:rPr>
        <w:t>2881.2, and</w:t>
      </w:r>
      <w:proofErr w:type="gramEnd"/>
      <w:r w:rsidRPr="00977D6A">
        <w:rPr>
          <w:rFonts w:ascii="Arial" w:eastAsia="Times New Roman" w:hAnsi="Arial" w:cs="Arial"/>
          <w:sz w:val="26"/>
        </w:rPr>
        <w:t xml:space="preserve"> make recommendations to the Commission whether to approve or deny those applications.</w:t>
      </w:r>
    </w:p>
    <w:p w14:paraId="521FB3D5" w14:textId="025DA465" w:rsidR="004F2BEA" w:rsidRPr="00977D6A" w:rsidRDefault="004F2BEA" w:rsidP="004F2BEA">
      <w:pPr>
        <w:spacing w:before="120" w:after="240"/>
        <w:ind w:left="1080" w:right="1260" w:hanging="360"/>
        <w:rPr>
          <w:rFonts w:ascii="Arial" w:eastAsia="Times New Roman" w:hAnsi="Arial" w:cs="Arial"/>
          <w:sz w:val="26"/>
        </w:rPr>
      </w:pPr>
      <w:r w:rsidRPr="00977D6A">
        <w:rPr>
          <w:rFonts w:ascii="Arial" w:eastAsia="Times New Roman" w:hAnsi="Arial" w:cs="Arial"/>
          <w:sz w:val="26"/>
          <w:u w:val="single"/>
        </w:rPr>
        <w:t>d</w:t>
      </w:r>
      <w:r w:rsidR="00B76D5F" w:rsidRPr="00977D6A">
        <w:rPr>
          <w:rFonts w:ascii="Arial" w:eastAsia="Times New Roman" w:hAnsi="Arial" w:cs="Arial"/>
          <w:sz w:val="26"/>
          <w:u w:val="single"/>
        </w:rPr>
        <w:t>)</w:t>
      </w:r>
      <w:r w:rsidR="00B76D5F" w:rsidRPr="00977D6A">
        <w:rPr>
          <w:rFonts w:ascii="Arial" w:eastAsia="Times New Roman" w:hAnsi="Arial" w:cs="Arial"/>
          <w:sz w:val="26"/>
        </w:rPr>
        <w:t xml:space="preserve"> </w:t>
      </w:r>
      <w:r w:rsidRPr="00977D6A">
        <w:rPr>
          <w:rFonts w:ascii="Arial" w:eastAsia="Times New Roman" w:hAnsi="Arial" w:cs="Arial"/>
          <w:sz w:val="26"/>
        </w:rPr>
        <w:t xml:space="preserve">Review operational reports monthly </w:t>
      </w:r>
      <w:proofErr w:type="gramStart"/>
      <w:r w:rsidRPr="00977D6A">
        <w:rPr>
          <w:rFonts w:ascii="Arial" w:eastAsia="Times New Roman" w:hAnsi="Arial" w:cs="Arial"/>
          <w:sz w:val="26"/>
        </w:rPr>
        <w:t>in order to</w:t>
      </w:r>
      <w:proofErr w:type="gramEnd"/>
      <w:r w:rsidRPr="00977D6A">
        <w:rPr>
          <w:rFonts w:ascii="Arial" w:eastAsia="Times New Roman" w:hAnsi="Arial" w:cs="Arial"/>
          <w:sz w:val="26"/>
        </w:rPr>
        <w:t xml:space="preserve"> identify areas needing correction and/or improvement.</w:t>
      </w:r>
    </w:p>
    <w:p w14:paraId="2542CC98" w14:textId="398343A5" w:rsidR="004F2BEA" w:rsidRPr="00977D6A" w:rsidRDefault="004F2BEA" w:rsidP="004F2BEA">
      <w:pPr>
        <w:spacing w:before="120" w:after="240"/>
        <w:ind w:left="1080" w:right="1260" w:hanging="360"/>
        <w:rPr>
          <w:rFonts w:ascii="Arial" w:eastAsia="Times New Roman" w:hAnsi="Arial" w:cs="Arial"/>
          <w:sz w:val="26"/>
        </w:rPr>
      </w:pPr>
      <w:r w:rsidRPr="00977D6A">
        <w:rPr>
          <w:rFonts w:ascii="Arial" w:eastAsia="Times New Roman" w:hAnsi="Arial" w:cs="Arial"/>
          <w:sz w:val="26"/>
          <w:u w:val="single"/>
        </w:rPr>
        <w:t>e</w:t>
      </w:r>
      <w:r w:rsidR="00B76D5F" w:rsidRPr="00977D6A">
        <w:rPr>
          <w:rFonts w:ascii="Arial" w:eastAsia="Times New Roman" w:hAnsi="Arial" w:cs="Arial"/>
          <w:sz w:val="26"/>
          <w:u w:val="single"/>
        </w:rPr>
        <w:t>)</w:t>
      </w:r>
      <w:r w:rsidR="00B76D5F" w:rsidRPr="00977D6A">
        <w:rPr>
          <w:rFonts w:ascii="Arial" w:eastAsia="Times New Roman" w:hAnsi="Arial" w:cs="Arial"/>
          <w:sz w:val="26"/>
        </w:rPr>
        <w:t xml:space="preserve"> </w:t>
      </w:r>
      <w:r w:rsidRPr="00977D6A">
        <w:rPr>
          <w:rFonts w:ascii="Arial" w:eastAsia="Times New Roman" w:hAnsi="Arial" w:cs="Arial"/>
          <w:sz w:val="26"/>
        </w:rPr>
        <w:t xml:space="preserve">Initiate recommendations to the </w:t>
      </w:r>
      <w:proofErr w:type="gramStart"/>
      <w:r w:rsidRPr="00977D6A">
        <w:rPr>
          <w:rFonts w:ascii="Arial" w:eastAsia="Times New Roman" w:hAnsi="Arial" w:cs="Arial"/>
          <w:sz w:val="26"/>
        </w:rPr>
        <w:t>Commission, and</w:t>
      </w:r>
      <w:proofErr w:type="gramEnd"/>
      <w:r w:rsidRPr="00977D6A">
        <w:rPr>
          <w:rFonts w:ascii="Arial" w:eastAsia="Times New Roman" w:hAnsi="Arial" w:cs="Arial"/>
          <w:sz w:val="26"/>
        </w:rPr>
        <w:t xml:space="preserve"> submit to the Commission recommendations initiated by the advisory committees for </w:t>
      </w:r>
      <w:r w:rsidRPr="00977D6A">
        <w:rPr>
          <w:rFonts w:ascii="Arial" w:eastAsia="Times New Roman" w:hAnsi="Arial" w:cs="Arial"/>
          <w:sz w:val="26"/>
        </w:rPr>
        <w:lastRenderedPageBreak/>
        <w:t>changes in the programs that have policy or budgetary implications.  The Committee’s recommendations will include but not be limited to recommendations for new equipment and/or services.  The originator (i.e., task force, advisory committee, or administrative committee) of any recommendations is expected to justify the appropriateness, cost effectiveness, and program efficiency improvement aspects of the recommendations.  Committee recommendations will be made in writing to the Commission's Executive Director who will take appropriate action for review of all recommendations.</w:t>
      </w:r>
    </w:p>
    <w:p w14:paraId="0EAFB15F" w14:textId="7577701E" w:rsidR="004F2BEA" w:rsidRPr="00977D6A" w:rsidRDefault="004F2BEA" w:rsidP="004F2BEA">
      <w:pPr>
        <w:spacing w:before="120" w:after="240"/>
        <w:ind w:left="1080" w:right="1260" w:hanging="360"/>
        <w:rPr>
          <w:rFonts w:ascii="Arial" w:eastAsia="Times New Roman" w:hAnsi="Arial" w:cs="Arial"/>
          <w:sz w:val="26"/>
        </w:rPr>
      </w:pPr>
      <w:r w:rsidRPr="00977D6A">
        <w:rPr>
          <w:rFonts w:ascii="Arial" w:eastAsia="Times New Roman" w:hAnsi="Arial" w:cs="Arial"/>
          <w:sz w:val="26"/>
          <w:u w:val="single"/>
        </w:rPr>
        <w:t>f</w:t>
      </w:r>
      <w:r w:rsidR="00B76D5F" w:rsidRPr="00977D6A">
        <w:rPr>
          <w:rFonts w:ascii="Arial" w:eastAsia="Times New Roman" w:hAnsi="Arial" w:cs="Arial"/>
          <w:sz w:val="26"/>
          <w:u w:val="single"/>
        </w:rPr>
        <w:t>)</w:t>
      </w:r>
      <w:r w:rsidR="00B76D5F" w:rsidRPr="00977D6A">
        <w:rPr>
          <w:rFonts w:ascii="Arial" w:eastAsia="Times New Roman" w:hAnsi="Arial" w:cs="Arial"/>
          <w:sz w:val="26"/>
        </w:rPr>
        <w:t xml:space="preserve"> </w:t>
      </w:r>
      <w:r w:rsidRPr="00977D6A">
        <w:rPr>
          <w:rFonts w:ascii="Arial" w:eastAsia="Times New Roman" w:hAnsi="Arial" w:cs="Arial"/>
          <w:sz w:val="26"/>
        </w:rPr>
        <w:t xml:space="preserve">Review the claims submitted by vendors for consistency with the approved annual budget, and report findings to Commission staff.  The Committee will review expenditure reports for accuracy and completeness, and to the extent possible from the reports, for appropriateness to the budget. </w:t>
      </w:r>
    </w:p>
    <w:p w14:paraId="05344E4D" w14:textId="19DDF8F2" w:rsidR="004F2BEA" w:rsidRPr="00977D6A" w:rsidRDefault="004F2BEA" w:rsidP="004F2BEA">
      <w:pPr>
        <w:spacing w:before="120" w:after="240"/>
        <w:ind w:left="1080" w:right="1260" w:hanging="360"/>
        <w:rPr>
          <w:rFonts w:ascii="Arial" w:eastAsia="Times New Roman" w:hAnsi="Arial" w:cs="Arial"/>
          <w:sz w:val="26"/>
        </w:rPr>
      </w:pPr>
      <w:r w:rsidRPr="00977D6A">
        <w:rPr>
          <w:rFonts w:ascii="Arial" w:eastAsia="Times New Roman" w:hAnsi="Arial" w:cs="Arial"/>
          <w:sz w:val="26"/>
          <w:u w:val="single"/>
        </w:rPr>
        <w:t>g</w:t>
      </w:r>
      <w:r w:rsidR="00B76D5F" w:rsidRPr="00977D6A">
        <w:rPr>
          <w:rFonts w:ascii="Arial" w:eastAsia="Times New Roman" w:hAnsi="Arial" w:cs="Arial"/>
          <w:sz w:val="26"/>
          <w:u w:val="single"/>
        </w:rPr>
        <w:t>)</w:t>
      </w:r>
      <w:r w:rsidR="00B76D5F" w:rsidRPr="00977D6A">
        <w:rPr>
          <w:rFonts w:ascii="Arial" w:eastAsia="Times New Roman" w:hAnsi="Arial" w:cs="Arial"/>
          <w:sz w:val="26"/>
        </w:rPr>
        <w:t xml:space="preserve"> </w:t>
      </w:r>
      <w:r w:rsidRPr="00977D6A">
        <w:rPr>
          <w:rFonts w:ascii="Arial" w:eastAsia="Times New Roman" w:hAnsi="Arial" w:cs="Arial"/>
          <w:sz w:val="26"/>
        </w:rPr>
        <w:t>Recommend to the Commission surcharge rate changes.</w:t>
      </w:r>
    </w:p>
    <w:p w14:paraId="42AC89B5" w14:textId="10F8124D" w:rsidR="004F2BEA" w:rsidRPr="00977D6A" w:rsidRDefault="004F2BEA" w:rsidP="004F2BEA">
      <w:pPr>
        <w:spacing w:before="120" w:after="240"/>
        <w:ind w:left="1080" w:right="1260" w:hanging="360"/>
        <w:rPr>
          <w:rFonts w:ascii="Arial" w:eastAsia="Times New Roman" w:hAnsi="Arial" w:cs="Arial"/>
          <w:sz w:val="26"/>
        </w:rPr>
      </w:pPr>
      <w:r w:rsidRPr="00977D6A">
        <w:rPr>
          <w:rFonts w:ascii="Arial" w:eastAsia="Times New Roman" w:hAnsi="Arial" w:cs="Arial"/>
          <w:sz w:val="26"/>
          <w:u w:val="single"/>
        </w:rPr>
        <w:t>h</w:t>
      </w:r>
      <w:r w:rsidR="00B76D5F" w:rsidRPr="00977D6A">
        <w:rPr>
          <w:rFonts w:ascii="Arial" w:eastAsia="Times New Roman" w:hAnsi="Arial" w:cs="Arial"/>
          <w:sz w:val="26"/>
          <w:u w:val="single"/>
        </w:rPr>
        <w:t>)</w:t>
      </w:r>
      <w:r w:rsidR="00B76D5F" w:rsidRPr="00977D6A">
        <w:rPr>
          <w:rFonts w:ascii="Arial" w:eastAsia="Times New Roman" w:hAnsi="Arial" w:cs="Arial"/>
          <w:sz w:val="26"/>
        </w:rPr>
        <w:t xml:space="preserve"> </w:t>
      </w:r>
      <w:r w:rsidRPr="00977D6A">
        <w:rPr>
          <w:rFonts w:ascii="Arial" w:eastAsia="Times New Roman" w:hAnsi="Arial" w:cs="Arial"/>
          <w:sz w:val="26"/>
        </w:rPr>
        <w:t>Review the charters of and generally oversee the activities of its advisory committees.</w:t>
      </w:r>
    </w:p>
    <w:p w14:paraId="702BC542" w14:textId="77777777" w:rsidR="004F2BEA" w:rsidRPr="00C71CF3" w:rsidRDefault="004F2BEA" w:rsidP="004F2BEA">
      <w:pPr>
        <w:numPr>
          <w:ilvl w:val="0"/>
          <w:numId w:val="45"/>
        </w:numPr>
        <w:spacing w:before="120" w:after="240"/>
        <w:ind w:right="1260"/>
        <w:rPr>
          <w:rFonts w:ascii="Arial" w:eastAsia="Times New Roman" w:hAnsi="Arial" w:cs="Arial"/>
          <w:sz w:val="26"/>
        </w:rPr>
      </w:pPr>
      <w:r w:rsidRPr="00C71CF3">
        <w:rPr>
          <w:rFonts w:ascii="Arial" w:eastAsia="Times New Roman" w:hAnsi="Arial" w:cs="Arial"/>
          <w:sz w:val="26"/>
        </w:rPr>
        <w:t>Adopt a standard equipment list for the disabled programs as recommended by the Equipment Program Advisory Committee.</w:t>
      </w:r>
    </w:p>
    <w:p w14:paraId="5A3B7361" w14:textId="77777777" w:rsidR="004F2BEA" w:rsidRPr="00977D6A" w:rsidRDefault="004F2BEA" w:rsidP="004F2BEA">
      <w:pPr>
        <w:numPr>
          <w:ilvl w:val="0"/>
          <w:numId w:val="45"/>
        </w:numPr>
        <w:spacing w:before="120" w:after="240"/>
        <w:ind w:right="1260"/>
        <w:rPr>
          <w:rFonts w:ascii="Arial" w:eastAsia="Times New Roman" w:hAnsi="Arial" w:cs="Arial"/>
          <w:sz w:val="26"/>
        </w:rPr>
      </w:pPr>
      <w:r w:rsidRPr="00C71CF3">
        <w:rPr>
          <w:rFonts w:ascii="Arial" w:eastAsia="Times New Roman" w:hAnsi="Arial" w:cs="Arial"/>
          <w:sz w:val="26"/>
        </w:rPr>
        <w:t xml:space="preserve">Notify the Executive Director of member appointments to the TADDAC and to the permanent advisory committees.  Seat new members after </w:t>
      </w:r>
      <w:proofErr w:type="gramStart"/>
      <w:r w:rsidRPr="00C71CF3">
        <w:rPr>
          <w:rFonts w:ascii="Arial" w:eastAsia="Times New Roman" w:hAnsi="Arial" w:cs="Arial"/>
          <w:sz w:val="26"/>
        </w:rPr>
        <w:t>Executive</w:t>
      </w:r>
      <w:proofErr w:type="gramEnd"/>
      <w:r w:rsidRPr="00C71CF3">
        <w:rPr>
          <w:rFonts w:ascii="Arial" w:eastAsia="Times New Roman" w:hAnsi="Arial" w:cs="Arial"/>
          <w:sz w:val="26"/>
        </w:rPr>
        <w:t xml:space="preserve"> </w:t>
      </w:r>
      <w:r w:rsidRPr="00977D6A">
        <w:rPr>
          <w:rFonts w:ascii="Arial" w:eastAsia="Times New Roman" w:hAnsi="Arial" w:cs="Arial"/>
          <w:sz w:val="26"/>
        </w:rPr>
        <w:t xml:space="preserve">Director determines that there are no </w:t>
      </w:r>
      <w:proofErr w:type="gramStart"/>
      <w:r w:rsidRPr="00977D6A">
        <w:rPr>
          <w:rFonts w:ascii="Arial" w:eastAsia="Times New Roman" w:hAnsi="Arial" w:cs="Arial"/>
          <w:sz w:val="26"/>
        </w:rPr>
        <w:t>conflict of interest</w:t>
      </w:r>
      <w:proofErr w:type="gramEnd"/>
      <w:r w:rsidRPr="00977D6A">
        <w:rPr>
          <w:rFonts w:ascii="Arial" w:eastAsia="Times New Roman" w:hAnsi="Arial" w:cs="Arial"/>
          <w:sz w:val="26"/>
        </w:rPr>
        <w:t xml:space="preserve"> issues.</w:t>
      </w:r>
    </w:p>
    <w:p w14:paraId="35C63A90" w14:textId="77777777" w:rsidR="004F2BEA" w:rsidRPr="00977D6A" w:rsidRDefault="004F2BEA" w:rsidP="004F2BEA">
      <w:pPr>
        <w:spacing w:before="120" w:after="240"/>
        <w:ind w:left="1080" w:right="1260" w:hanging="360"/>
        <w:rPr>
          <w:rFonts w:ascii="Arial" w:eastAsia="Times New Roman" w:hAnsi="Arial" w:cs="Arial"/>
          <w:sz w:val="26"/>
        </w:rPr>
      </w:pPr>
      <w:r w:rsidRPr="00977D6A">
        <w:rPr>
          <w:rFonts w:ascii="Arial" w:eastAsia="Times New Roman" w:hAnsi="Arial" w:cs="Arial"/>
          <w:sz w:val="26"/>
          <w:u w:val="single"/>
        </w:rPr>
        <w:t>k)</w:t>
      </w:r>
      <w:r w:rsidRPr="00977D6A">
        <w:rPr>
          <w:rFonts w:ascii="Arial" w:eastAsia="Times New Roman" w:hAnsi="Arial" w:cs="Arial"/>
          <w:sz w:val="26"/>
        </w:rPr>
        <w:tab/>
        <w:t xml:space="preserve">Establish new </w:t>
      </w:r>
      <w:proofErr w:type="gramStart"/>
      <w:r w:rsidRPr="00977D6A">
        <w:rPr>
          <w:rFonts w:ascii="Arial" w:eastAsia="Times New Roman" w:hAnsi="Arial" w:cs="Arial"/>
          <w:sz w:val="26"/>
        </w:rPr>
        <w:t>member positions</w:t>
      </w:r>
      <w:proofErr w:type="gramEnd"/>
      <w:r w:rsidRPr="00977D6A">
        <w:rPr>
          <w:rFonts w:ascii="Arial" w:eastAsia="Times New Roman" w:hAnsi="Arial" w:cs="Arial"/>
          <w:sz w:val="26"/>
        </w:rPr>
        <w:t xml:space="preserve"> on the TADDAC and on the permanent advisory committees, subject to the budgetary constraints described in Section 3.1.  </w:t>
      </w:r>
    </w:p>
    <w:p w14:paraId="10C1767D" w14:textId="77777777" w:rsidR="004F2BEA" w:rsidRPr="00977D6A" w:rsidRDefault="004F2BEA" w:rsidP="004F2BEA">
      <w:pPr>
        <w:spacing w:before="120" w:after="240"/>
        <w:ind w:left="1080" w:right="1260" w:hanging="360"/>
        <w:rPr>
          <w:rFonts w:ascii="Arial" w:eastAsia="Times New Roman" w:hAnsi="Arial" w:cs="Arial"/>
          <w:sz w:val="26"/>
        </w:rPr>
      </w:pPr>
      <w:r w:rsidRPr="00977D6A">
        <w:rPr>
          <w:rFonts w:ascii="Arial" w:eastAsia="Times New Roman" w:hAnsi="Arial" w:cs="Arial"/>
          <w:sz w:val="26"/>
          <w:u w:val="single"/>
        </w:rPr>
        <w:t>l)</w:t>
      </w:r>
      <w:r w:rsidRPr="00977D6A">
        <w:rPr>
          <w:rFonts w:ascii="Arial" w:eastAsia="Times New Roman" w:hAnsi="Arial" w:cs="Arial"/>
          <w:sz w:val="26"/>
        </w:rPr>
        <w:tab/>
        <w:t>Develop procedures for the replacement of its members and of members of its advisory committees who are unable to serve their full terms.</w:t>
      </w:r>
    </w:p>
    <w:p w14:paraId="68EB5A85" w14:textId="77777777" w:rsidR="004F2BEA" w:rsidRPr="00977D6A" w:rsidRDefault="004F2BEA" w:rsidP="004F2BEA">
      <w:pPr>
        <w:spacing w:before="120" w:after="240"/>
        <w:ind w:left="1080" w:right="1260" w:hanging="360"/>
        <w:rPr>
          <w:rFonts w:ascii="Arial" w:eastAsia="Times New Roman" w:hAnsi="Arial" w:cs="Arial"/>
          <w:sz w:val="26"/>
        </w:rPr>
      </w:pPr>
      <w:r w:rsidRPr="00977D6A">
        <w:rPr>
          <w:rFonts w:ascii="Arial" w:eastAsia="Times New Roman" w:hAnsi="Arial" w:cs="Arial"/>
          <w:sz w:val="26"/>
          <w:u w:val="single"/>
        </w:rPr>
        <w:t>m)</w:t>
      </w:r>
      <w:r w:rsidRPr="00977D6A">
        <w:rPr>
          <w:rFonts w:ascii="Arial" w:eastAsia="Times New Roman" w:hAnsi="Arial" w:cs="Arial"/>
          <w:sz w:val="26"/>
        </w:rPr>
        <w:tab/>
        <w:t>Create such task forces as it believes are necessary or appropriate to carry out its functions.</w:t>
      </w:r>
    </w:p>
    <w:p w14:paraId="27FC9A9A" w14:textId="77777777" w:rsidR="004F2BEA" w:rsidRPr="00977D6A" w:rsidRDefault="004F2BEA" w:rsidP="004F2BEA">
      <w:pPr>
        <w:spacing w:before="120" w:after="240"/>
        <w:ind w:left="1080" w:right="1260" w:hanging="360"/>
        <w:rPr>
          <w:rFonts w:ascii="Arial" w:eastAsia="Times New Roman" w:hAnsi="Arial" w:cs="Arial"/>
          <w:sz w:val="26"/>
        </w:rPr>
      </w:pPr>
      <w:r w:rsidRPr="00977D6A">
        <w:rPr>
          <w:rFonts w:ascii="Arial" w:eastAsia="Times New Roman" w:hAnsi="Arial" w:cs="Arial"/>
          <w:sz w:val="26"/>
          <w:u w:val="single"/>
        </w:rPr>
        <w:t>n)</w:t>
      </w:r>
      <w:r w:rsidRPr="00977D6A">
        <w:rPr>
          <w:rFonts w:ascii="Arial" w:eastAsia="Times New Roman" w:hAnsi="Arial" w:cs="Arial"/>
          <w:sz w:val="26"/>
        </w:rPr>
        <w:tab/>
        <w:t>File an annual report with the Commission.</w:t>
      </w:r>
    </w:p>
    <w:p w14:paraId="20C3CA35" w14:textId="77777777" w:rsidR="004F2BEA" w:rsidRPr="00977D6A" w:rsidRDefault="004F2BEA" w:rsidP="004F2BEA">
      <w:pPr>
        <w:spacing w:before="120" w:after="240"/>
        <w:ind w:left="1080" w:right="1260" w:hanging="360"/>
        <w:rPr>
          <w:rFonts w:ascii="Arial" w:eastAsia="Times New Roman" w:hAnsi="Arial" w:cs="Arial"/>
          <w:sz w:val="26"/>
        </w:rPr>
      </w:pPr>
      <w:r w:rsidRPr="00977D6A">
        <w:rPr>
          <w:rFonts w:ascii="Arial" w:eastAsia="Times New Roman" w:hAnsi="Arial" w:cs="Arial"/>
          <w:sz w:val="26"/>
          <w:u w:val="single"/>
        </w:rPr>
        <w:t>o)</w:t>
      </w:r>
      <w:r w:rsidRPr="00977D6A">
        <w:rPr>
          <w:rFonts w:ascii="Arial" w:eastAsia="Times New Roman" w:hAnsi="Arial" w:cs="Arial"/>
          <w:sz w:val="26"/>
        </w:rPr>
        <w:tab/>
        <w:t xml:space="preserve">Assign a maximum of two members of the </w:t>
      </w:r>
      <w:proofErr w:type="gramStart"/>
      <w:r w:rsidRPr="00977D6A">
        <w:rPr>
          <w:rFonts w:ascii="Arial" w:eastAsia="Times New Roman" w:hAnsi="Arial" w:cs="Arial"/>
          <w:sz w:val="26"/>
        </w:rPr>
        <w:t>TADDAC  and</w:t>
      </w:r>
      <w:proofErr w:type="gramEnd"/>
      <w:r w:rsidRPr="00977D6A">
        <w:rPr>
          <w:rFonts w:ascii="Arial" w:eastAsia="Times New Roman" w:hAnsi="Arial" w:cs="Arial"/>
          <w:sz w:val="26"/>
        </w:rPr>
        <w:t>/or its advisory committees to assist Commission staff in development of specifications and requirements for RFPs and IFBs relating to the program</w:t>
      </w:r>
      <w:r w:rsidRPr="00977D6A">
        <w:rPr>
          <w:rFonts w:ascii="Arial" w:eastAsia="Times New Roman" w:hAnsi="Arial" w:cs="Arial"/>
          <w:sz w:val="26"/>
          <w:u w:val="single"/>
        </w:rPr>
        <w:t>s</w:t>
      </w:r>
      <w:r w:rsidRPr="00977D6A">
        <w:rPr>
          <w:rFonts w:ascii="Arial" w:eastAsia="Times New Roman" w:hAnsi="Arial" w:cs="Arial"/>
          <w:sz w:val="26"/>
        </w:rPr>
        <w:t xml:space="preserve">. </w:t>
      </w:r>
    </w:p>
    <w:p w14:paraId="123118F1" w14:textId="77777777" w:rsidR="004F2BEA" w:rsidRPr="00977D6A" w:rsidRDefault="004F2BEA" w:rsidP="004F2BEA">
      <w:pPr>
        <w:spacing w:before="120" w:after="240"/>
        <w:ind w:left="1080" w:right="1260" w:hanging="360"/>
        <w:rPr>
          <w:rFonts w:ascii="Arial" w:eastAsia="Times New Roman" w:hAnsi="Arial" w:cs="Arial"/>
          <w:sz w:val="26"/>
        </w:rPr>
      </w:pPr>
      <w:r w:rsidRPr="00977D6A">
        <w:rPr>
          <w:rFonts w:ascii="Arial" w:eastAsia="Times New Roman" w:hAnsi="Arial" w:cs="Arial"/>
          <w:sz w:val="26"/>
          <w:u w:val="single"/>
        </w:rPr>
        <w:t>p)</w:t>
      </w:r>
      <w:r w:rsidRPr="00977D6A">
        <w:rPr>
          <w:rFonts w:ascii="Arial" w:eastAsia="Times New Roman" w:hAnsi="Arial" w:cs="Arial"/>
          <w:sz w:val="26"/>
        </w:rPr>
        <w:tab/>
        <w:t xml:space="preserve">Perform such other duties as may from time to time be imposed on </w:t>
      </w:r>
      <w:proofErr w:type="gramStart"/>
      <w:r w:rsidRPr="00977D6A">
        <w:rPr>
          <w:rFonts w:ascii="Arial" w:eastAsia="Times New Roman" w:hAnsi="Arial" w:cs="Arial"/>
          <w:sz w:val="26"/>
        </w:rPr>
        <w:t>it</w:t>
      </w:r>
      <w:proofErr w:type="gramEnd"/>
      <w:r w:rsidRPr="00977D6A">
        <w:rPr>
          <w:rFonts w:ascii="Arial" w:eastAsia="Times New Roman" w:hAnsi="Arial" w:cs="Arial"/>
          <w:sz w:val="26"/>
        </w:rPr>
        <w:t xml:space="preserve"> by the Commission.</w:t>
      </w:r>
    </w:p>
    <w:p w14:paraId="0096862F" w14:textId="77777777" w:rsidR="004F2BEA" w:rsidRPr="00977D6A" w:rsidRDefault="004F2BEA" w:rsidP="004F2BEA">
      <w:pPr>
        <w:spacing w:before="120" w:after="240"/>
        <w:ind w:left="1080" w:right="1260" w:hanging="360"/>
        <w:rPr>
          <w:rFonts w:ascii="Arial" w:eastAsia="Times New Roman" w:hAnsi="Arial" w:cs="Arial"/>
          <w:sz w:val="26"/>
        </w:rPr>
      </w:pPr>
      <w:r w:rsidRPr="00977D6A">
        <w:rPr>
          <w:rFonts w:ascii="Arial" w:eastAsia="Times New Roman" w:hAnsi="Arial" w:cs="Arial"/>
          <w:sz w:val="26"/>
          <w:u w:val="single"/>
        </w:rPr>
        <w:lastRenderedPageBreak/>
        <w:t>q)</w:t>
      </w:r>
      <w:r w:rsidRPr="00977D6A">
        <w:rPr>
          <w:rFonts w:ascii="Arial" w:eastAsia="Times New Roman" w:hAnsi="Arial" w:cs="Arial"/>
          <w:sz w:val="26"/>
        </w:rPr>
        <w:tab/>
        <w:t>Perform other activities necessary and appropriate to accomplish the purpose and responsibilities of the TADDAC.</w:t>
      </w:r>
    </w:p>
    <w:p w14:paraId="29A66822" w14:textId="77777777" w:rsidR="004F2BEA" w:rsidRPr="00977D6A" w:rsidRDefault="004F2BEA" w:rsidP="004F2BEA">
      <w:pPr>
        <w:spacing w:before="120" w:after="240"/>
        <w:ind w:left="1080" w:right="1260" w:hanging="360"/>
        <w:rPr>
          <w:rFonts w:ascii="Arial" w:eastAsia="Times New Roman" w:hAnsi="Arial" w:cs="Arial"/>
          <w:sz w:val="26"/>
        </w:rPr>
      </w:pPr>
      <w:r w:rsidRPr="00977D6A">
        <w:rPr>
          <w:rFonts w:ascii="Arial" w:eastAsia="Times New Roman" w:hAnsi="Arial" w:cs="Arial"/>
          <w:sz w:val="26"/>
          <w:u w:val="single"/>
        </w:rPr>
        <w:t>r)</w:t>
      </w:r>
      <w:r w:rsidRPr="00977D6A">
        <w:rPr>
          <w:rFonts w:ascii="Arial" w:eastAsia="Times New Roman" w:hAnsi="Arial" w:cs="Arial"/>
          <w:sz w:val="26"/>
        </w:rPr>
        <w:tab/>
        <w:t xml:space="preserve">The Committee will specify those members or other </w:t>
      </w:r>
      <w:proofErr w:type="gramStart"/>
      <w:r w:rsidRPr="00977D6A">
        <w:rPr>
          <w:rFonts w:ascii="Arial" w:eastAsia="Times New Roman" w:hAnsi="Arial" w:cs="Arial"/>
          <w:sz w:val="26"/>
        </w:rPr>
        <w:t>designees</w:t>
      </w:r>
      <w:proofErr w:type="gramEnd"/>
      <w:r w:rsidRPr="00977D6A">
        <w:rPr>
          <w:rFonts w:ascii="Arial" w:eastAsia="Times New Roman" w:hAnsi="Arial" w:cs="Arial"/>
          <w:sz w:val="26"/>
        </w:rPr>
        <w:t xml:space="preserve"> authorized to represent the views of the Committee in public.  At all times, members will clearly designate whether they represent the views of the Committee, the views of their community, utility, or state agency division, or their own individual views.  The Committee does not represent the views of the Commission unless requested to do so by the Commission.  </w:t>
      </w:r>
    </w:p>
    <w:p w14:paraId="6FF59686"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4.2  </w:t>
      </w:r>
      <w:r w:rsidRPr="00977D6A">
        <w:rPr>
          <w:rFonts w:ascii="Arial" w:eastAsia="Times New Roman" w:hAnsi="Arial" w:cs="Arial"/>
          <w:b/>
          <w:sz w:val="26"/>
          <w:u w:val="single"/>
        </w:rPr>
        <w:t>Administrative</w:t>
      </w:r>
      <w:proofErr w:type="gramEnd"/>
      <w:r w:rsidRPr="00977D6A">
        <w:rPr>
          <w:rFonts w:ascii="Arial" w:eastAsia="Times New Roman" w:hAnsi="Arial" w:cs="Arial"/>
          <w:b/>
          <w:sz w:val="26"/>
          <w:u w:val="single"/>
        </w:rPr>
        <w:t xml:space="preserve"> and Legal Assistance</w:t>
      </w:r>
      <w:proofErr w:type="gramStart"/>
      <w:r w:rsidRPr="00977D6A">
        <w:rPr>
          <w:rFonts w:ascii="Arial" w:eastAsia="Times New Roman" w:hAnsi="Arial" w:cs="Arial"/>
          <w:b/>
          <w:sz w:val="26"/>
        </w:rPr>
        <w:t>:</w:t>
      </w:r>
      <w:r w:rsidRPr="00977D6A">
        <w:rPr>
          <w:rFonts w:ascii="Arial" w:eastAsia="Times New Roman" w:hAnsi="Arial" w:cs="Arial"/>
          <w:sz w:val="26"/>
        </w:rPr>
        <w:t xml:space="preserve">  The</w:t>
      </w:r>
      <w:proofErr w:type="gramEnd"/>
      <w:r w:rsidRPr="00977D6A">
        <w:rPr>
          <w:rFonts w:ascii="Arial" w:eastAsia="Times New Roman" w:hAnsi="Arial" w:cs="Arial"/>
          <w:sz w:val="26"/>
        </w:rPr>
        <w:t xml:space="preserve"> Executive Director shall assign three Commission staff as non-voting liaisons to the TADDAC for the </w:t>
      </w:r>
      <w:proofErr w:type="gramStart"/>
      <w:r w:rsidRPr="00977D6A">
        <w:rPr>
          <w:rFonts w:ascii="Arial" w:eastAsia="Times New Roman" w:hAnsi="Arial" w:cs="Arial"/>
          <w:sz w:val="26"/>
        </w:rPr>
        <w:t>purposes</w:t>
      </w:r>
      <w:proofErr w:type="gramEnd"/>
      <w:r w:rsidRPr="00977D6A">
        <w:rPr>
          <w:rFonts w:ascii="Arial" w:eastAsia="Times New Roman" w:hAnsi="Arial" w:cs="Arial"/>
          <w:sz w:val="26"/>
        </w:rPr>
        <w:t xml:space="preserve"> of providing administrative and legal assistance.  These liaisons shall not be members of the Committee and shall have no vote. </w:t>
      </w:r>
    </w:p>
    <w:p w14:paraId="3B9C8489" w14:textId="77777777" w:rsidR="004F2BEA" w:rsidRPr="00977D6A" w:rsidRDefault="004F2BEA" w:rsidP="004F2BEA">
      <w:pPr>
        <w:spacing w:before="120" w:after="240"/>
        <w:ind w:left="1080" w:right="1260" w:hanging="360"/>
        <w:rPr>
          <w:rFonts w:ascii="Arial" w:eastAsia="Times New Roman" w:hAnsi="Arial" w:cs="Arial"/>
          <w:sz w:val="26"/>
        </w:rPr>
      </w:pPr>
      <w:r w:rsidRPr="00977D6A">
        <w:rPr>
          <w:rFonts w:ascii="Arial" w:eastAsia="Times New Roman" w:hAnsi="Arial" w:cs="Arial"/>
          <w:sz w:val="26"/>
        </w:rPr>
        <w:t>a</w:t>
      </w:r>
      <w:proofErr w:type="gramStart"/>
      <w:r w:rsidRPr="00977D6A">
        <w:rPr>
          <w:rFonts w:ascii="Arial" w:eastAsia="Times New Roman" w:hAnsi="Arial" w:cs="Arial"/>
          <w:sz w:val="26"/>
        </w:rPr>
        <w:t>)  One</w:t>
      </w:r>
      <w:proofErr w:type="gramEnd"/>
      <w:r w:rsidRPr="00977D6A">
        <w:rPr>
          <w:rFonts w:ascii="Arial" w:eastAsia="Times New Roman" w:hAnsi="Arial" w:cs="Arial"/>
          <w:sz w:val="26"/>
        </w:rPr>
        <w:t xml:space="preserve"> liaison, from the Commission’s Telecommunications Division, or its successor, who shall be appointed by the Director of that division.  This non-voting liaison shall also assist the Committee in the development of each proposed fiscal year program budget and in the preparation and filing of the annual report. </w:t>
      </w:r>
    </w:p>
    <w:p w14:paraId="7E954293" w14:textId="77777777" w:rsidR="004F2BEA" w:rsidRPr="00977D6A" w:rsidRDefault="004F2BEA" w:rsidP="004F2BEA">
      <w:pPr>
        <w:spacing w:before="120" w:after="240"/>
        <w:ind w:left="1080" w:right="1260" w:hanging="360"/>
        <w:rPr>
          <w:rFonts w:ascii="Arial" w:eastAsia="Times New Roman" w:hAnsi="Arial" w:cs="Arial"/>
          <w:sz w:val="26"/>
        </w:rPr>
      </w:pPr>
      <w:r w:rsidRPr="00977D6A">
        <w:rPr>
          <w:rFonts w:ascii="Arial" w:eastAsia="Times New Roman" w:hAnsi="Arial" w:cs="Arial"/>
          <w:sz w:val="26"/>
        </w:rPr>
        <w:t>b)  One liaison, from the Commission’s Information and Management Services Division, or its successor, who shall be appointed by the Director of that division, shall provide the Committee with monthly reports on the financial status of the program.</w:t>
      </w:r>
    </w:p>
    <w:p w14:paraId="3F27F431" w14:textId="77777777" w:rsidR="004F2BEA" w:rsidRPr="00977D6A" w:rsidRDefault="004F2BEA" w:rsidP="004F2BEA">
      <w:pPr>
        <w:tabs>
          <w:tab w:val="left" w:pos="1080"/>
        </w:tabs>
        <w:spacing w:before="120" w:after="240"/>
        <w:ind w:left="1080" w:right="1260" w:hanging="360"/>
        <w:rPr>
          <w:rFonts w:ascii="Arial" w:eastAsia="Times New Roman" w:hAnsi="Arial" w:cs="Arial"/>
          <w:sz w:val="26"/>
        </w:rPr>
      </w:pPr>
      <w:r w:rsidRPr="00977D6A">
        <w:rPr>
          <w:rFonts w:ascii="Arial" w:eastAsia="Times New Roman" w:hAnsi="Arial" w:cs="Arial"/>
          <w:sz w:val="26"/>
        </w:rPr>
        <w:t xml:space="preserve">c)  One liaison, from the Commission’s Legal Division, or its successor, who shall be appointed by the Commission’s General Counsel, shall provide the Committee with legal advice, upon request. </w:t>
      </w:r>
    </w:p>
    <w:p w14:paraId="7ACFE020" w14:textId="77777777" w:rsidR="004F2BEA" w:rsidRPr="00977D6A" w:rsidRDefault="004F2BEA" w:rsidP="004F2BEA">
      <w:pPr>
        <w:keepNext/>
        <w:spacing w:before="120" w:after="120" w:line="360" w:lineRule="exact"/>
        <w:ind w:right="1440"/>
        <w:outlineLvl w:val="2"/>
        <w:rPr>
          <w:rFonts w:ascii="Arial" w:eastAsia="Times New Roman" w:hAnsi="Arial" w:cs="Arial"/>
          <w:b/>
          <w:sz w:val="26"/>
        </w:rPr>
      </w:pPr>
      <w:r w:rsidRPr="00977D6A">
        <w:rPr>
          <w:rFonts w:ascii="Arial" w:eastAsia="Times New Roman" w:hAnsi="Arial" w:cs="Arial"/>
          <w:b/>
          <w:sz w:val="26"/>
        </w:rPr>
        <w:t>5</w:t>
      </w:r>
      <w:proofErr w:type="gramStart"/>
      <w:r w:rsidRPr="00977D6A">
        <w:rPr>
          <w:rFonts w:ascii="Arial" w:eastAsia="Times New Roman" w:hAnsi="Arial" w:cs="Arial"/>
          <w:b/>
          <w:sz w:val="26"/>
        </w:rPr>
        <w:t>.  ARTICLE</w:t>
      </w:r>
      <w:proofErr w:type="gramEnd"/>
      <w:r w:rsidRPr="00977D6A">
        <w:rPr>
          <w:rFonts w:ascii="Arial" w:eastAsia="Times New Roman" w:hAnsi="Arial" w:cs="Arial"/>
          <w:b/>
          <w:sz w:val="26"/>
        </w:rPr>
        <w:t xml:space="preserve"> FIVE</w:t>
      </w:r>
      <w:proofErr w:type="gramStart"/>
      <w:r w:rsidRPr="00977D6A">
        <w:rPr>
          <w:rFonts w:ascii="Arial" w:eastAsia="Times New Roman" w:hAnsi="Arial" w:cs="Arial"/>
          <w:b/>
          <w:sz w:val="26"/>
        </w:rPr>
        <w:t>:  MEETINGS</w:t>
      </w:r>
      <w:proofErr w:type="gramEnd"/>
      <w:r w:rsidRPr="00977D6A">
        <w:rPr>
          <w:rFonts w:ascii="Arial" w:eastAsia="Times New Roman" w:hAnsi="Arial" w:cs="Arial"/>
          <w:b/>
          <w:sz w:val="26"/>
        </w:rPr>
        <w:t xml:space="preserve"> AND RECORDS</w:t>
      </w:r>
    </w:p>
    <w:p w14:paraId="13D63426"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5.1  </w:t>
      </w:r>
      <w:r w:rsidRPr="00977D6A">
        <w:rPr>
          <w:rFonts w:ascii="Arial" w:eastAsia="Times New Roman" w:hAnsi="Arial" w:cs="Arial"/>
          <w:b/>
          <w:sz w:val="26"/>
          <w:u w:val="single"/>
        </w:rPr>
        <w:t>General</w:t>
      </w:r>
      <w:proofErr w:type="gramEnd"/>
      <w:r w:rsidRPr="00977D6A">
        <w:rPr>
          <w:rFonts w:ascii="Arial" w:eastAsia="Times New Roman" w:hAnsi="Arial" w:cs="Arial"/>
          <w:b/>
          <w:sz w:val="26"/>
        </w:rPr>
        <w:t>.</w:t>
      </w:r>
      <w:r w:rsidRPr="00977D6A">
        <w:rPr>
          <w:rFonts w:ascii="Arial" w:eastAsia="Times New Roman" w:hAnsi="Arial" w:cs="Arial"/>
          <w:sz w:val="26"/>
        </w:rPr>
        <w:t xml:space="preserve">  The TADDAC shall act only </w:t>
      </w:r>
      <w:proofErr w:type="gramStart"/>
      <w:r w:rsidRPr="00977D6A">
        <w:rPr>
          <w:rFonts w:ascii="Arial" w:eastAsia="Times New Roman" w:hAnsi="Arial" w:cs="Arial"/>
          <w:sz w:val="26"/>
        </w:rPr>
        <w:t>in the course of</w:t>
      </w:r>
      <w:proofErr w:type="gramEnd"/>
      <w:r w:rsidRPr="00977D6A">
        <w:rPr>
          <w:rFonts w:ascii="Arial" w:eastAsia="Times New Roman" w:hAnsi="Arial" w:cs="Arial"/>
          <w:sz w:val="26"/>
        </w:rPr>
        <w:t xml:space="preserve"> a duly noticed meeting.  The Committee shall hold such meetings as it shall </w:t>
      </w:r>
      <w:proofErr w:type="gramStart"/>
      <w:r w:rsidRPr="00977D6A">
        <w:rPr>
          <w:rFonts w:ascii="Arial" w:eastAsia="Times New Roman" w:hAnsi="Arial" w:cs="Arial"/>
          <w:sz w:val="26"/>
        </w:rPr>
        <w:t>decide</w:t>
      </w:r>
      <w:proofErr w:type="gramEnd"/>
      <w:r w:rsidRPr="00977D6A">
        <w:rPr>
          <w:rFonts w:ascii="Arial" w:eastAsia="Times New Roman" w:hAnsi="Arial" w:cs="Arial"/>
          <w:sz w:val="26"/>
        </w:rPr>
        <w:t xml:space="preserve"> are necessary or appropriate </w:t>
      </w:r>
      <w:proofErr w:type="gramStart"/>
      <w:r w:rsidRPr="00977D6A">
        <w:rPr>
          <w:rFonts w:ascii="Arial" w:eastAsia="Times New Roman" w:hAnsi="Arial" w:cs="Arial"/>
          <w:sz w:val="26"/>
        </w:rPr>
        <w:t>in order to</w:t>
      </w:r>
      <w:proofErr w:type="gramEnd"/>
      <w:r w:rsidRPr="00977D6A">
        <w:rPr>
          <w:rFonts w:ascii="Arial" w:eastAsia="Times New Roman" w:hAnsi="Arial" w:cs="Arial"/>
          <w:sz w:val="26"/>
        </w:rPr>
        <w:t xml:space="preserve"> carry out </w:t>
      </w:r>
      <w:proofErr w:type="gramStart"/>
      <w:r w:rsidRPr="00977D6A">
        <w:rPr>
          <w:rFonts w:ascii="Arial" w:eastAsia="Times New Roman" w:hAnsi="Arial" w:cs="Arial"/>
          <w:sz w:val="26"/>
        </w:rPr>
        <w:t>its</w:t>
      </w:r>
      <w:proofErr w:type="gramEnd"/>
      <w:r w:rsidRPr="00977D6A">
        <w:rPr>
          <w:rFonts w:ascii="Arial" w:eastAsia="Times New Roman" w:hAnsi="Arial" w:cs="Arial"/>
          <w:sz w:val="26"/>
        </w:rPr>
        <w:t xml:space="preserve"> functions, but in no event less frequently than once per month.  Additionally, each February </w:t>
      </w:r>
      <w:r w:rsidRPr="00977D6A">
        <w:rPr>
          <w:rFonts w:ascii="Arial" w:eastAsia="MS Mincho" w:hAnsi="Arial" w:cs="Arial"/>
          <w:sz w:val="26"/>
        </w:rPr>
        <w:t xml:space="preserve">a meeting of TADDAC, the California Relay Service Advisory Committee and the Equipment Program Advisory Committee will be held for the purpose of jointly discussing DDTP goals for the coming year.  </w:t>
      </w:r>
      <w:r w:rsidRPr="00977D6A">
        <w:rPr>
          <w:rFonts w:ascii="Arial" w:eastAsia="Times New Roman" w:hAnsi="Arial" w:cs="Arial"/>
          <w:sz w:val="26"/>
        </w:rPr>
        <w:t xml:space="preserve">The succeeding meeting, place, time, and location shall be scheduled at the preceding meeting.  Notification of the date, place, and time of each meeting shall be given to each member and shall be published as required by the Bagley-Keene Open Meeting Act (Gov. Code §§ 11120 et seq.) and in the Commission’s Daily Calendar at least ten (10) calendar days in advance of the meeting. Unless another location is stated in the notice, meetings </w:t>
      </w:r>
      <w:proofErr w:type="gramStart"/>
      <w:r w:rsidRPr="00977D6A">
        <w:rPr>
          <w:rFonts w:ascii="Arial" w:eastAsia="Times New Roman" w:hAnsi="Arial" w:cs="Arial"/>
          <w:sz w:val="26"/>
        </w:rPr>
        <w:t>shall</w:t>
      </w:r>
      <w:proofErr w:type="gramEnd"/>
      <w:r w:rsidRPr="00977D6A">
        <w:rPr>
          <w:rFonts w:ascii="Arial" w:eastAsia="Times New Roman" w:hAnsi="Arial" w:cs="Arial"/>
          <w:sz w:val="26"/>
        </w:rPr>
        <w:t xml:space="preserve"> be at the DDTP offices.  </w:t>
      </w:r>
      <w:proofErr w:type="gramStart"/>
      <w:r w:rsidRPr="00977D6A">
        <w:rPr>
          <w:rFonts w:ascii="Arial" w:eastAsia="Times New Roman" w:hAnsi="Arial" w:cs="Arial"/>
          <w:sz w:val="26"/>
        </w:rPr>
        <w:t>Notice</w:t>
      </w:r>
      <w:proofErr w:type="gramEnd"/>
      <w:r w:rsidRPr="00977D6A">
        <w:rPr>
          <w:rFonts w:ascii="Arial" w:eastAsia="Times New Roman" w:hAnsi="Arial" w:cs="Arial"/>
          <w:sz w:val="26"/>
        </w:rPr>
        <w:t xml:space="preserve"> shall include the name, address, and </w:t>
      </w:r>
      <w:r w:rsidRPr="00977D6A">
        <w:rPr>
          <w:rFonts w:ascii="Arial" w:eastAsia="Times New Roman" w:hAnsi="Arial" w:cs="Arial"/>
          <w:sz w:val="26"/>
        </w:rPr>
        <w:lastRenderedPageBreak/>
        <w:t xml:space="preserve">telephone number of a person who can provide additional information prior to the meeting, as well as a brief general description of the business to be transacted and shall highlight important pending decisions, including those to be sent to the Commission for approval.  The agenda, once published, shall not be revised ten (10) days prior to the meeting.  The Committee may </w:t>
      </w:r>
      <w:proofErr w:type="gramStart"/>
      <w:r w:rsidRPr="00977D6A">
        <w:rPr>
          <w:rFonts w:ascii="Arial" w:eastAsia="Times New Roman" w:hAnsi="Arial" w:cs="Arial"/>
          <w:sz w:val="26"/>
        </w:rPr>
        <w:t>take action</w:t>
      </w:r>
      <w:proofErr w:type="gramEnd"/>
      <w:r w:rsidRPr="00977D6A">
        <w:rPr>
          <w:rFonts w:ascii="Arial" w:eastAsia="Times New Roman" w:hAnsi="Arial" w:cs="Arial"/>
          <w:sz w:val="26"/>
        </w:rPr>
        <w:t xml:space="preserve"> on an item of business not appearing on the published agenda, </w:t>
      </w:r>
      <w:proofErr w:type="gramStart"/>
      <w:r w:rsidRPr="00977D6A">
        <w:rPr>
          <w:rFonts w:ascii="Arial" w:eastAsia="Times New Roman" w:hAnsi="Arial" w:cs="Arial"/>
          <w:sz w:val="26"/>
        </w:rPr>
        <w:t>as long as</w:t>
      </w:r>
      <w:proofErr w:type="gramEnd"/>
      <w:r w:rsidRPr="00977D6A">
        <w:rPr>
          <w:rFonts w:ascii="Arial" w:eastAsia="Times New Roman" w:hAnsi="Arial" w:cs="Arial"/>
          <w:sz w:val="26"/>
        </w:rPr>
        <w:t xml:space="preserve"> the action is taken in accordance with Gov. Code § 11125.3. </w:t>
      </w:r>
    </w:p>
    <w:p w14:paraId="1B9B477C" w14:textId="77777777" w:rsidR="004F2BEA" w:rsidRPr="00977D6A" w:rsidRDefault="004F2BEA" w:rsidP="004F2BEA">
      <w:pPr>
        <w:spacing w:line="360" w:lineRule="exact"/>
        <w:rPr>
          <w:rFonts w:ascii="Arial" w:eastAsia="Times New Roman" w:hAnsi="Arial" w:cs="Arial"/>
          <w:sz w:val="26"/>
        </w:rPr>
      </w:pPr>
    </w:p>
    <w:p w14:paraId="2F1223EF"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5.2  </w:t>
      </w:r>
      <w:r w:rsidRPr="00977D6A">
        <w:rPr>
          <w:rFonts w:ascii="Arial" w:eastAsia="Times New Roman" w:hAnsi="Arial" w:cs="Arial"/>
          <w:b/>
          <w:sz w:val="26"/>
          <w:u w:val="single"/>
        </w:rPr>
        <w:t>Open</w:t>
      </w:r>
      <w:proofErr w:type="gramEnd"/>
      <w:r w:rsidRPr="00977D6A">
        <w:rPr>
          <w:rFonts w:ascii="Arial" w:eastAsia="Times New Roman" w:hAnsi="Arial" w:cs="Arial"/>
          <w:b/>
          <w:sz w:val="26"/>
          <w:u w:val="single"/>
        </w:rPr>
        <w:t xml:space="preserve"> Meetings</w:t>
      </w:r>
      <w:r w:rsidRPr="00977D6A">
        <w:rPr>
          <w:rFonts w:ascii="Arial" w:eastAsia="Times New Roman" w:hAnsi="Arial" w:cs="Arial"/>
          <w:b/>
          <w:sz w:val="26"/>
        </w:rPr>
        <w:t xml:space="preserve">.  </w:t>
      </w:r>
      <w:r w:rsidRPr="00977D6A">
        <w:rPr>
          <w:rFonts w:ascii="Arial" w:eastAsia="Times New Roman" w:hAnsi="Arial" w:cs="Arial"/>
          <w:sz w:val="26"/>
        </w:rPr>
        <w:t xml:space="preserve">All meetings shall be open to the public and shall be held in accordance with the provisions of the Bagley-Keene Open Meetings Act.  A copy of the Act shall be given to all existing and new members of the Committee.  All meetings shall be conducted pursuant to </w:t>
      </w:r>
      <w:r w:rsidRPr="00977D6A">
        <w:rPr>
          <w:rFonts w:ascii="Arial" w:eastAsia="Times New Roman" w:hAnsi="Arial" w:cs="Arial"/>
          <w:sz w:val="26"/>
          <w:u w:val="single"/>
        </w:rPr>
        <w:t>Robert’s Rules of Order, 10</w:t>
      </w:r>
      <w:r w:rsidRPr="00977D6A">
        <w:rPr>
          <w:rFonts w:ascii="Arial" w:eastAsia="Times New Roman" w:hAnsi="Arial" w:cs="Arial"/>
          <w:sz w:val="26"/>
          <w:u w:val="single"/>
          <w:vertAlign w:val="superscript"/>
        </w:rPr>
        <w:t>th</w:t>
      </w:r>
      <w:r w:rsidRPr="00977D6A">
        <w:rPr>
          <w:rFonts w:ascii="Arial" w:eastAsia="Times New Roman" w:hAnsi="Arial" w:cs="Arial"/>
          <w:sz w:val="26"/>
          <w:u w:val="single"/>
        </w:rPr>
        <w:t xml:space="preserve"> Edition (Year 2000)</w:t>
      </w:r>
      <w:r w:rsidRPr="00977D6A">
        <w:rPr>
          <w:rFonts w:ascii="Arial" w:eastAsia="Times New Roman" w:hAnsi="Arial" w:cs="Arial"/>
          <w:sz w:val="26"/>
        </w:rPr>
        <w:t xml:space="preserve"> and in accordance with Government Code Sections 1120</w:t>
      </w:r>
      <w:r w:rsidRPr="00977D6A">
        <w:rPr>
          <w:rFonts w:ascii="Arial" w:eastAsia="Times New Roman" w:hAnsi="Arial" w:cs="Arial"/>
          <w:i/>
          <w:sz w:val="26"/>
        </w:rPr>
        <w:t>ff</w:t>
      </w:r>
      <w:r w:rsidRPr="00977D6A">
        <w:rPr>
          <w:rFonts w:ascii="Arial" w:eastAsia="Times New Roman" w:hAnsi="Arial" w:cs="Arial"/>
          <w:sz w:val="26"/>
        </w:rPr>
        <w:t xml:space="preserve">.  </w:t>
      </w:r>
    </w:p>
    <w:p w14:paraId="65F95107" w14:textId="77777777" w:rsidR="004F2BEA" w:rsidRPr="00977D6A" w:rsidRDefault="004F2BEA" w:rsidP="004F2BEA">
      <w:pPr>
        <w:widowControl w:val="0"/>
        <w:spacing w:line="360" w:lineRule="exact"/>
        <w:ind w:right="-720"/>
        <w:rPr>
          <w:rFonts w:ascii="Arial" w:eastAsia="Times New Roman" w:hAnsi="Arial" w:cs="Arial"/>
          <w:sz w:val="26"/>
        </w:rPr>
      </w:pPr>
    </w:p>
    <w:p w14:paraId="28A66524"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5.3  </w:t>
      </w:r>
      <w:r w:rsidRPr="00977D6A">
        <w:rPr>
          <w:rFonts w:ascii="Arial" w:eastAsia="Times New Roman" w:hAnsi="Arial" w:cs="Arial"/>
          <w:b/>
          <w:sz w:val="26"/>
          <w:u w:val="single"/>
        </w:rPr>
        <w:t>Quorum</w:t>
      </w:r>
      <w:proofErr w:type="gramEnd"/>
      <w:r w:rsidRPr="00977D6A">
        <w:rPr>
          <w:rFonts w:ascii="Arial" w:eastAsia="Times New Roman" w:hAnsi="Arial" w:cs="Arial"/>
          <w:b/>
          <w:sz w:val="26"/>
        </w:rPr>
        <w:t xml:space="preserve">.  </w:t>
      </w:r>
      <w:r w:rsidRPr="00977D6A">
        <w:rPr>
          <w:rFonts w:ascii="Arial" w:eastAsia="Times New Roman" w:hAnsi="Arial" w:cs="Arial"/>
          <w:sz w:val="26"/>
        </w:rPr>
        <w:t xml:space="preserve">A majority of the members of the Committee shall constitute a quorum for the transaction of business.  No action shall be taken at any meeting unless a quorum is present.  Each voting member shall have one vote, and the Committee may </w:t>
      </w:r>
      <w:proofErr w:type="gramStart"/>
      <w:r w:rsidRPr="00977D6A">
        <w:rPr>
          <w:rFonts w:ascii="Arial" w:eastAsia="Times New Roman" w:hAnsi="Arial" w:cs="Arial"/>
          <w:sz w:val="26"/>
        </w:rPr>
        <w:t>take action</w:t>
      </w:r>
      <w:proofErr w:type="gramEnd"/>
      <w:r w:rsidRPr="00977D6A">
        <w:rPr>
          <w:rFonts w:ascii="Arial" w:eastAsia="Times New Roman" w:hAnsi="Arial" w:cs="Arial"/>
          <w:sz w:val="26"/>
        </w:rPr>
        <w:t xml:space="preserve"> by vote of a majority of the members present and </w:t>
      </w:r>
      <w:proofErr w:type="gramStart"/>
      <w:r w:rsidRPr="00977D6A">
        <w:rPr>
          <w:rFonts w:ascii="Arial" w:eastAsia="Times New Roman" w:hAnsi="Arial" w:cs="Arial"/>
          <w:sz w:val="26"/>
        </w:rPr>
        <w:t>voting</w:t>
      </w:r>
      <w:proofErr w:type="gramEnd"/>
      <w:r w:rsidRPr="00977D6A">
        <w:rPr>
          <w:rFonts w:ascii="Arial" w:eastAsia="Times New Roman" w:hAnsi="Arial" w:cs="Arial"/>
          <w:sz w:val="26"/>
        </w:rPr>
        <w:t xml:space="preserve"> at a meeting at which a quorum is present.  A majority of the members present at a meeting, </w:t>
      </w:r>
      <w:proofErr w:type="gramStart"/>
      <w:r w:rsidRPr="00977D6A">
        <w:rPr>
          <w:rFonts w:ascii="Arial" w:eastAsia="Times New Roman" w:hAnsi="Arial" w:cs="Arial"/>
          <w:sz w:val="26"/>
        </w:rPr>
        <w:t>whether or not</w:t>
      </w:r>
      <w:proofErr w:type="gramEnd"/>
      <w:r w:rsidRPr="00977D6A">
        <w:rPr>
          <w:rFonts w:ascii="Arial" w:eastAsia="Times New Roman" w:hAnsi="Arial" w:cs="Arial"/>
          <w:sz w:val="26"/>
        </w:rPr>
        <w:t xml:space="preserve"> a quorum is present, may adjourn the meeting to another time and place.  Any adjourned meeting shall be subject to the same notice requirements as a regular meeting.  </w:t>
      </w:r>
    </w:p>
    <w:p w14:paraId="1282E9A0" w14:textId="77777777" w:rsidR="004F2BEA" w:rsidRPr="00977D6A" w:rsidRDefault="004F2BEA" w:rsidP="004F2BEA">
      <w:pPr>
        <w:spacing w:line="360" w:lineRule="exact"/>
        <w:rPr>
          <w:rFonts w:ascii="Arial" w:eastAsia="Times New Roman" w:hAnsi="Arial" w:cs="Arial"/>
          <w:b/>
          <w:sz w:val="26"/>
          <w:u w:val="single"/>
        </w:rPr>
      </w:pPr>
    </w:p>
    <w:p w14:paraId="434966E8"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5.4  </w:t>
      </w:r>
      <w:r w:rsidRPr="00977D6A">
        <w:rPr>
          <w:rFonts w:ascii="Arial" w:eastAsia="Times New Roman" w:hAnsi="Arial" w:cs="Arial"/>
          <w:b/>
          <w:sz w:val="26"/>
          <w:u w:val="single"/>
        </w:rPr>
        <w:t>Proxies</w:t>
      </w:r>
      <w:proofErr w:type="gramEnd"/>
      <w:r w:rsidRPr="00977D6A">
        <w:rPr>
          <w:rFonts w:ascii="Arial" w:eastAsia="Times New Roman" w:hAnsi="Arial" w:cs="Arial"/>
          <w:b/>
          <w:sz w:val="26"/>
        </w:rPr>
        <w:t xml:space="preserve">.  </w:t>
      </w:r>
      <w:r w:rsidRPr="00977D6A">
        <w:rPr>
          <w:rFonts w:ascii="Arial" w:eastAsia="Times New Roman" w:hAnsi="Arial" w:cs="Arial"/>
          <w:sz w:val="26"/>
        </w:rPr>
        <w:t xml:space="preserve">A member may be represented at any meeting by oral or written authorization by that member to the chair, naming a designated individual to represent that member at a specified, noticed meeting.  Notification must be made to the chair in advance of the </w:t>
      </w:r>
      <w:proofErr w:type="gramStart"/>
      <w:r w:rsidRPr="00977D6A">
        <w:rPr>
          <w:rFonts w:ascii="Arial" w:eastAsia="Times New Roman" w:hAnsi="Arial" w:cs="Arial"/>
          <w:sz w:val="26"/>
        </w:rPr>
        <w:t>meeting, and</w:t>
      </w:r>
      <w:proofErr w:type="gramEnd"/>
      <w:r w:rsidRPr="00977D6A">
        <w:rPr>
          <w:rFonts w:ascii="Arial" w:eastAsia="Times New Roman" w:hAnsi="Arial" w:cs="Arial"/>
          <w:sz w:val="26"/>
        </w:rPr>
        <w:t xml:space="preserve"> must be given orally or in writing before the time of the meeting.  Any proxy may be revoked at any time before the meeting begins by oral or written notice to the chair by the member who gave the proxy.  By traditional Committee practice, it is expected that proxies be from the same representative group as the member.</w:t>
      </w:r>
    </w:p>
    <w:p w14:paraId="71FDAC91" w14:textId="77777777" w:rsidR="004F2BEA" w:rsidRPr="00977D6A" w:rsidRDefault="004F2BEA" w:rsidP="004F2BEA">
      <w:pPr>
        <w:spacing w:line="360" w:lineRule="exact"/>
        <w:rPr>
          <w:rFonts w:ascii="Arial" w:eastAsia="Times New Roman" w:hAnsi="Arial" w:cs="Arial"/>
          <w:sz w:val="26"/>
        </w:rPr>
      </w:pPr>
    </w:p>
    <w:p w14:paraId="2BD23229"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5.5  </w:t>
      </w:r>
      <w:r w:rsidRPr="00977D6A">
        <w:rPr>
          <w:rFonts w:ascii="Arial" w:eastAsia="Times New Roman" w:hAnsi="Arial" w:cs="Arial"/>
          <w:b/>
          <w:sz w:val="26"/>
          <w:u w:val="single"/>
        </w:rPr>
        <w:t>Commission</w:t>
      </w:r>
      <w:proofErr w:type="gramEnd"/>
      <w:r w:rsidRPr="00977D6A">
        <w:rPr>
          <w:rFonts w:ascii="Arial" w:eastAsia="Times New Roman" w:hAnsi="Arial" w:cs="Arial"/>
          <w:b/>
          <w:sz w:val="26"/>
          <w:u w:val="single"/>
        </w:rPr>
        <w:t xml:space="preserve"> Contact</w:t>
      </w:r>
      <w:r w:rsidRPr="00977D6A">
        <w:rPr>
          <w:rFonts w:ascii="Arial" w:eastAsia="Times New Roman" w:hAnsi="Arial" w:cs="Arial"/>
          <w:sz w:val="26"/>
        </w:rPr>
        <w:t xml:space="preserve">.  The Committee may contact the Commission through the Commission's Executive Director or his or her designee for advice on any matter or to </w:t>
      </w:r>
      <w:proofErr w:type="gramStart"/>
      <w:r w:rsidRPr="00977D6A">
        <w:rPr>
          <w:rFonts w:ascii="Arial" w:eastAsia="Times New Roman" w:hAnsi="Arial" w:cs="Arial"/>
          <w:sz w:val="26"/>
        </w:rPr>
        <w:t>refer</w:t>
      </w:r>
      <w:proofErr w:type="gramEnd"/>
      <w:r w:rsidRPr="00977D6A">
        <w:rPr>
          <w:rFonts w:ascii="Arial" w:eastAsia="Times New Roman" w:hAnsi="Arial" w:cs="Arial"/>
          <w:sz w:val="26"/>
        </w:rPr>
        <w:t xml:space="preserve"> any unresolved issue for settlement by the Commission's Telecommunications Division.</w:t>
      </w:r>
    </w:p>
    <w:p w14:paraId="39DB0F8F" w14:textId="77777777" w:rsidR="004F2BEA" w:rsidRPr="00977D6A" w:rsidRDefault="004F2BEA" w:rsidP="004F2BEA">
      <w:pPr>
        <w:spacing w:line="360" w:lineRule="exact"/>
        <w:rPr>
          <w:rFonts w:ascii="Arial" w:eastAsia="Times New Roman" w:hAnsi="Arial" w:cs="Arial"/>
          <w:sz w:val="26"/>
          <w:u w:val="single"/>
        </w:rPr>
      </w:pPr>
    </w:p>
    <w:p w14:paraId="23F0B16D"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5.6  </w:t>
      </w:r>
      <w:r w:rsidRPr="00977D6A">
        <w:rPr>
          <w:rFonts w:ascii="Arial" w:eastAsia="Times New Roman" w:hAnsi="Arial" w:cs="Arial"/>
          <w:b/>
          <w:sz w:val="26"/>
          <w:u w:val="single"/>
        </w:rPr>
        <w:t>Public</w:t>
      </w:r>
      <w:proofErr w:type="gramEnd"/>
      <w:r w:rsidRPr="00977D6A">
        <w:rPr>
          <w:rFonts w:ascii="Arial" w:eastAsia="Times New Roman" w:hAnsi="Arial" w:cs="Arial"/>
          <w:b/>
          <w:sz w:val="26"/>
          <w:u w:val="single"/>
        </w:rPr>
        <w:t xml:space="preserve"> Participation</w:t>
      </w:r>
      <w:r w:rsidRPr="00977D6A">
        <w:rPr>
          <w:rFonts w:ascii="Arial" w:eastAsia="Times New Roman" w:hAnsi="Arial" w:cs="Arial"/>
          <w:sz w:val="26"/>
        </w:rPr>
        <w:t xml:space="preserve">.  The TADDAC shall provide an opportunity for members of the public to address the Committee directly on each agenda item before or during the Committee’s discussion or consideration of the item.  </w:t>
      </w:r>
    </w:p>
    <w:p w14:paraId="63D35938" w14:textId="77777777" w:rsidR="004F2BEA" w:rsidRPr="00977D6A" w:rsidRDefault="004F2BEA" w:rsidP="004F2BEA">
      <w:pPr>
        <w:spacing w:line="360" w:lineRule="exact"/>
        <w:rPr>
          <w:rFonts w:ascii="Arial" w:eastAsia="Times New Roman" w:hAnsi="Arial" w:cs="Arial"/>
          <w:sz w:val="26"/>
        </w:rPr>
      </w:pPr>
    </w:p>
    <w:p w14:paraId="3E12A325"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lastRenderedPageBreak/>
        <w:t>5.7</w:t>
      </w:r>
      <w:r w:rsidRPr="00977D6A">
        <w:rPr>
          <w:rFonts w:ascii="Arial" w:eastAsia="Times New Roman" w:hAnsi="Arial" w:cs="Arial"/>
          <w:sz w:val="26"/>
        </w:rPr>
        <w:t xml:space="preserve">  </w:t>
      </w:r>
      <w:r w:rsidRPr="00977D6A">
        <w:rPr>
          <w:rFonts w:ascii="Arial" w:eastAsia="Times New Roman" w:hAnsi="Arial" w:cs="Arial"/>
          <w:b/>
          <w:sz w:val="26"/>
          <w:u w:val="single"/>
        </w:rPr>
        <w:t>Records</w:t>
      </w:r>
      <w:proofErr w:type="gramEnd"/>
      <w:r w:rsidRPr="00977D6A">
        <w:rPr>
          <w:rFonts w:ascii="Arial" w:eastAsia="Times New Roman" w:hAnsi="Arial" w:cs="Arial"/>
          <w:sz w:val="26"/>
        </w:rPr>
        <w:t>.  The Primary Service Provider liaison shall ensure that written minutes are taken of TADDAC meetings.  Written minutes shall</w:t>
      </w:r>
      <w:proofErr w:type="gramStart"/>
      <w:r w:rsidRPr="00977D6A">
        <w:rPr>
          <w:rFonts w:ascii="Arial" w:eastAsia="Times New Roman" w:hAnsi="Arial" w:cs="Arial"/>
          <w:sz w:val="26"/>
        </w:rPr>
        <w:t>:  (</w:t>
      </w:r>
      <w:proofErr w:type="gramEnd"/>
      <w:r w:rsidRPr="00977D6A">
        <w:rPr>
          <w:rFonts w:ascii="Arial" w:eastAsia="Times New Roman" w:hAnsi="Arial" w:cs="Arial"/>
          <w:sz w:val="26"/>
        </w:rPr>
        <w:t xml:space="preserve">a) identify the date, time, and place of the meeting; (b) identify the Committee members and non-voting liaisons in attendance, and (c) contain a summary.  Draft minutes </w:t>
      </w:r>
      <w:proofErr w:type="gramStart"/>
      <w:r w:rsidRPr="00977D6A">
        <w:rPr>
          <w:rFonts w:ascii="Arial" w:eastAsia="Times New Roman" w:hAnsi="Arial" w:cs="Arial"/>
          <w:sz w:val="26"/>
        </w:rPr>
        <w:t>shall</w:t>
      </w:r>
      <w:proofErr w:type="gramEnd"/>
      <w:r w:rsidRPr="00977D6A">
        <w:rPr>
          <w:rFonts w:ascii="Arial" w:eastAsia="Times New Roman" w:hAnsi="Arial" w:cs="Arial"/>
          <w:sz w:val="26"/>
        </w:rPr>
        <w:t xml:space="preserve"> be provided to members prior to the next regular meeting </w:t>
      </w:r>
      <w:proofErr w:type="gramStart"/>
      <w:r w:rsidRPr="00977D6A">
        <w:rPr>
          <w:rFonts w:ascii="Arial" w:eastAsia="Times New Roman" w:hAnsi="Arial" w:cs="Arial"/>
          <w:sz w:val="26"/>
        </w:rPr>
        <w:t>in order to</w:t>
      </w:r>
      <w:proofErr w:type="gramEnd"/>
      <w:r w:rsidRPr="00977D6A">
        <w:rPr>
          <w:rFonts w:ascii="Arial" w:eastAsia="Times New Roman" w:hAnsi="Arial" w:cs="Arial"/>
          <w:sz w:val="26"/>
        </w:rPr>
        <w:t xml:space="preserve"> allow sufficient time for the members to review them for adoption at that meeting.  Copies of the minutes shall be provided to the Commission or any interested party upon request. </w:t>
      </w:r>
    </w:p>
    <w:p w14:paraId="6C098833" w14:textId="77777777" w:rsidR="004F2BEA" w:rsidRPr="00977D6A" w:rsidRDefault="004F2BEA" w:rsidP="004F2BEA">
      <w:pPr>
        <w:spacing w:line="360" w:lineRule="exact"/>
        <w:rPr>
          <w:rFonts w:ascii="Arial" w:eastAsia="Times New Roman" w:hAnsi="Arial" w:cs="Arial"/>
          <w:sz w:val="26"/>
        </w:rPr>
      </w:pPr>
    </w:p>
    <w:p w14:paraId="44BAEA7D"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5.8</w:t>
      </w:r>
      <w:r w:rsidRPr="00977D6A">
        <w:rPr>
          <w:rFonts w:ascii="Arial" w:eastAsia="Times New Roman" w:hAnsi="Arial" w:cs="Arial"/>
          <w:sz w:val="26"/>
        </w:rPr>
        <w:t xml:space="preserve">  Copies</w:t>
      </w:r>
      <w:proofErr w:type="gramEnd"/>
      <w:r w:rsidRPr="00977D6A">
        <w:rPr>
          <w:rFonts w:ascii="Arial" w:eastAsia="Times New Roman" w:hAnsi="Arial" w:cs="Arial"/>
          <w:sz w:val="26"/>
        </w:rPr>
        <w:t xml:space="preserve"> of the Committee’s public documents that are subject to the Public Records Act may be requested from the Committee and the Committee shall provide them within a reasonable time.</w:t>
      </w:r>
    </w:p>
    <w:p w14:paraId="51C28EDB" w14:textId="77777777" w:rsidR="004F2BEA" w:rsidRPr="00977D6A" w:rsidRDefault="004F2BEA" w:rsidP="004F2BEA">
      <w:pPr>
        <w:spacing w:line="360" w:lineRule="exact"/>
        <w:rPr>
          <w:rFonts w:ascii="Arial" w:eastAsia="Times New Roman" w:hAnsi="Arial" w:cs="Arial"/>
          <w:sz w:val="26"/>
        </w:rPr>
      </w:pPr>
    </w:p>
    <w:p w14:paraId="2FEF5268" w14:textId="77777777" w:rsidR="004F2BEA" w:rsidRPr="00977D6A" w:rsidRDefault="004F2BEA" w:rsidP="004F2BEA">
      <w:pPr>
        <w:keepNext/>
        <w:spacing w:before="120" w:after="120" w:line="360" w:lineRule="exact"/>
        <w:ind w:right="1440"/>
        <w:outlineLvl w:val="2"/>
        <w:rPr>
          <w:rFonts w:ascii="Arial" w:eastAsia="Arial Unicode MS" w:hAnsi="Arial" w:cs="Arial"/>
          <w:b/>
          <w:sz w:val="26"/>
        </w:rPr>
      </w:pPr>
      <w:r w:rsidRPr="00977D6A">
        <w:rPr>
          <w:rFonts w:ascii="Arial" w:eastAsia="Times New Roman" w:hAnsi="Arial" w:cs="Arial"/>
          <w:b/>
          <w:sz w:val="26"/>
        </w:rPr>
        <w:t>6</w:t>
      </w:r>
      <w:proofErr w:type="gramStart"/>
      <w:r w:rsidRPr="00977D6A">
        <w:rPr>
          <w:rFonts w:ascii="Arial" w:eastAsia="Times New Roman" w:hAnsi="Arial" w:cs="Arial"/>
          <w:b/>
          <w:sz w:val="26"/>
        </w:rPr>
        <w:t>.  ARTICLE</w:t>
      </w:r>
      <w:proofErr w:type="gramEnd"/>
      <w:r w:rsidRPr="00977D6A">
        <w:rPr>
          <w:rFonts w:ascii="Arial" w:eastAsia="Times New Roman" w:hAnsi="Arial" w:cs="Arial"/>
          <w:b/>
          <w:sz w:val="26"/>
        </w:rPr>
        <w:t xml:space="preserve"> SIX</w:t>
      </w:r>
      <w:proofErr w:type="gramStart"/>
      <w:r w:rsidRPr="00977D6A">
        <w:rPr>
          <w:rFonts w:ascii="Arial" w:eastAsia="Times New Roman" w:hAnsi="Arial" w:cs="Arial"/>
          <w:b/>
          <w:sz w:val="26"/>
        </w:rPr>
        <w:t>:  OFFICERS</w:t>
      </w:r>
      <w:proofErr w:type="gramEnd"/>
    </w:p>
    <w:p w14:paraId="0B393A60"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6.1</w:t>
      </w:r>
      <w:r w:rsidRPr="00977D6A">
        <w:rPr>
          <w:rFonts w:ascii="Arial" w:eastAsia="Times New Roman" w:hAnsi="Arial" w:cs="Arial"/>
          <w:sz w:val="26"/>
        </w:rPr>
        <w:t xml:space="preserve">  </w:t>
      </w:r>
      <w:r w:rsidRPr="00977D6A">
        <w:rPr>
          <w:rFonts w:ascii="Arial" w:eastAsia="Times New Roman" w:hAnsi="Arial" w:cs="Arial"/>
          <w:b/>
          <w:sz w:val="26"/>
          <w:u w:val="single"/>
        </w:rPr>
        <w:t>Two</w:t>
      </w:r>
      <w:proofErr w:type="gramEnd"/>
      <w:r w:rsidRPr="00977D6A">
        <w:rPr>
          <w:rFonts w:ascii="Arial" w:eastAsia="Times New Roman" w:hAnsi="Arial" w:cs="Arial"/>
          <w:b/>
          <w:sz w:val="26"/>
          <w:u w:val="single"/>
        </w:rPr>
        <w:t xml:space="preserve"> Officers</w:t>
      </w:r>
      <w:r w:rsidRPr="00977D6A">
        <w:rPr>
          <w:rFonts w:ascii="Arial" w:eastAsia="Times New Roman" w:hAnsi="Arial" w:cs="Arial"/>
          <w:b/>
          <w:sz w:val="26"/>
        </w:rPr>
        <w:t>.</w:t>
      </w:r>
      <w:r w:rsidRPr="00977D6A">
        <w:rPr>
          <w:rFonts w:ascii="Arial" w:eastAsia="Times New Roman" w:hAnsi="Arial" w:cs="Arial"/>
          <w:sz w:val="26"/>
        </w:rPr>
        <w:t xml:space="preserve">  The TADDAC shall have two officers, a Chair and a Vice-Chair, both of whom shall be members of the Committee.  The officers shall be elected by the members of the Committee to serve a term of one year, and they may be re-elected.  An officer shall continue to hold office until a successor has been elected and assumes office.  However, if an officer ceases to be the designated representative of a class or entity as described in Paragraph 3.3, the officer’s appointment shall terminate upon the date that the officer’s affiliation ceases.  </w:t>
      </w:r>
    </w:p>
    <w:p w14:paraId="2D811924" w14:textId="77777777" w:rsidR="004F2BEA" w:rsidRPr="00977D6A" w:rsidRDefault="004F2BEA" w:rsidP="004F2BEA">
      <w:pPr>
        <w:spacing w:line="360" w:lineRule="exact"/>
        <w:rPr>
          <w:rFonts w:ascii="Arial" w:eastAsia="Times New Roman" w:hAnsi="Arial" w:cs="Arial"/>
          <w:sz w:val="26"/>
        </w:rPr>
      </w:pPr>
    </w:p>
    <w:p w14:paraId="4CAE509F"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6.2</w:t>
      </w:r>
      <w:r w:rsidRPr="00977D6A">
        <w:rPr>
          <w:rFonts w:ascii="Arial" w:eastAsia="Times New Roman" w:hAnsi="Arial" w:cs="Arial"/>
          <w:sz w:val="26"/>
        </w:rPr>
        <w:t xml:space="preserve">  </w:t>
      </w:r>
      <w:r w:rsidRPr="00977D6A">
        <w:rPr>
          <w:rFonts w:ascii="Arial" w:eastAsia="Times New Roman" w:hAnsi="Arial" w:cs="Arial"/>
          <w:b/>
          <w:sz w:val="26"/>
          <w:u w:val="single"/>
        </w:rPr>
        <w:t>Duties</w:t>
      </w:r>
      <w:proofErr w:type="gramEnd"/>
      <w:r w:rsidRPr="00977D6A">
        <w:rPr>
          <w:rFonts w:ascii="Arial" w:eastAsia="Times New Roman" w:hAnsi="Arial" w:cs="Arial"/>
          <w:b/>
          <w:sz w:val="26"/>
        </w:rPr>
        <w:t>.</w:t>
      </w:r>
      <w:r w:rsidRPr="00977D6A">
        <w:rPr>
          <w:rFonts w:ascii="Arial" w:eastAsia="Times New Roman" w:hAnsi="Arial" w:cs="Arial"/>
          <w:sz w:val="26"/>
        </w:rPr>
        <w:t xml:space="preserve">  The Chair shall be the executive officer and shall be responsible for the general supervision and direction of the affairs of the Committee.  The Chair shall preside at all meetings of the Committee.  In the absence of the Chair, the </w:t>
      </w:r>
      <w:proofErr w:type="gramStart"/>
      <w:r w:rsidRPr="00977D6A">
        <w:rPr>
          <w:rFonts w:ascii="Arial" w:eastAsia="Times New Roman" w:hAnsi="Arial" w:cs="Arial"/>
          <w:sz w:val="26"/>
        </w:rPr>
        <w:t>Vice-Chair</w:t>
      </w:r>
      <w:proofErr w:type="gramEnd"/>
      <w:r w:rsidRPr="00977D6A">
        <w:rPr>
          <w:rFonts w:ascii="Arial" w:eastAsia="Times New Roman" w:hAnsi="Arial" w:cs="Arial"/>
          <w:sz w:val="26"/>
        </w:rPr>
        <w:t xml:space="preserve"> shall perform the duties of that office.  If the Chair and Vice-Chair are unavailable for a meeting where a quorum nevertheless exists, the Committee may appoint a Chair Pro</w:t>
      </w:r>
      <w:r w:rsidRPr="00977D6A">
        <w:rPr>
          <w:rFonts w:ascii="Arial" w:eastAsia="Times New Roman" w:hAnsi="Arial" w:cs="Arial"/>
          <w:sz w:val="26"/>
        </w:rPr>
        <w:noBreakHyphen/>
        <w:t>Tem for that meeting.  The officers shall perform such other duties as from time to time may be prescribed by the Committee, with the assistance of the Telecommunications Division liaison, as needed.</w:t>
      </w:r>
    </w:p>
    <w:p w14:paraId="5657B5BB" w14:textId="77777777" w:rsidR="004F2BEA" w:rsidRPr="00977D6A" w:rsidRDefault="004F2BEA" w:rsidP="004F2BEA">
      <w:pPr>
        <w:spacing w:line="360" w:lineRule="exact"/>
        <w:rPr>
          <w:rFonts w:ascii="Arial" w:eastAsia="Times New Roman" w:hAnsi="Arial" w:cs="Arial"/>
          <w:sz w:val="26"/>
        </w:rPr>
      </w:pPr>
    </w:p>
    <w:p w14:paraId="7DE3BC31" w14:textId="77777777" w:rsidR="004F2BEA" w:rsidRPr="00977D6A" w:rsidRDefault="004F2BEA" w:rsidP="004F2BEA">
      <w:pPr>
        <w:keepNext/>
        <w:spacing w:before="120" w:after="120" w:line="360" w:lineRule="exact"/>
        <w:ind w:right="1440"/>
        <w:outlineLvl w:val="2"/>
        <w:rPr>
          <w:rFonts w:ascii="Arial" w:eastAsia="Arial Unicode MS" w:hAnsi="Arial" w:cs="Arial"/>
          <w:b/>
          <w:sz w:val="26"/>
        </w:rPr>
      </w:pPr>
      <w:r w:rsidRPr="00977D6A">
        <w:rPr>
          <w:rFonts w:ascii="Arial" w:eastAsia="Times New Roman" w:hAnsi="Arial" w:cs="Arial"/>
          <w:b/>
          <w:sz w:val="26"/>
        </w:rPr>
        <w:t>7</w:t>
      </w:r>
      <w:proofErr w:type="gramStart"/>
      <w:r w:rsidRPr="00977D6A">
        <w:rPr>
          <w:rFonts w:ascii="Arial" w:eastAsia="Times New Roman" w:hAnsi="Arial" w:cs="Arial"/>
          <w:b/>
          <w:sz w:val="26"/>
        </w:rPr>
        <w:t>.  ARTICLE</w:t>
      </w:r>
      <w:proofErr w:type="gramEnd"/>
      <w:r w:rsidRPr="00977D6A">
        <w:rPr>
          <w:rFonts w:ascii="Arial" w:eastAsia="Times New Roman" w:hAnsi="Arial" w:cs="Arial"/>
          <w:b/>
          <w:sz w:val="26"/>
        </w:rPr>
        <w:t xml:space="preserve"> SEVEN</w:t>
      </w:r>
      <w:proofErr w:type="gramStart"/>
      <w:r w:rsidRPr="00977D6A">
        <w:rPr>
          <w:rFonts w:ascii="Arial" w:eastAsia="Times New Roman" w:hAnsi="Arial" w:cs="Arial"/>
          <w:b/>
          <w:sz w:val="26"/>
        </w:rPr>
        <w:t>:  ADVISORY</w:t>
      </w:r>
      <w:proofErr w:type="gramEnd"/>
      <w:r w:rsidRPr="00977D6A">
        <w:rPr>
          <w:rFonts w:ascii="Arial" w:eastAsia="Times New Roman" w:hAnsi="Arial" w:cs="Arial"/>
          <w:b/>
          <w:sz w:val="26"/>
        </w:rPr>
        <w:t xml:space="preserve"> COMMITTEES</w:t>
      </w:r>
    </w:p>
    <w:p w14:paraId="24B7AE45"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7.1</w:t>
      </w:r>
      <w:r w:rsidRPr="00977D6A">
        <w:rPr>
          <w:rFonts w:ascii="Arial" w:eastAsia="Times New Roman" w:hAnsi="Arial" w:cs="Arial"/>
          <w:sz w:val="26"/>
        </w:rPr>
        <w:t xml:space="preserve">  </w:t>
      </w:r>
      <w:r w:rsidRPr="00977D6A">
        <w:rPr>
          <w:rFonts w:ascii="Arial" w:eastAsia="Times New Roman" w:hAnsi="Arial" w:cs="Arial"/>
          <w:b/>
          <w:sz w:val="26"/>
          <w:u w:val="single"/>
        </w:rPr>
        <w:t>General</w:t>
      </w:r>
      <w:proofErr w:type="gramEnd"/>
      <w:r w:rsidRPr="00977D6A">
        <w:rPr>
          <w:rFonts w:ascii="Arial" w:eastAsia="Times New Roman" w:hAnsi="Arial" w:cs="Arial"/>
          <w:b/>
          <w:sz w:val="26"/>
        </w:rPr>
        <w:t>.</w:t>
      </w:r>
      <w:r w:rsidRPr="00977D6A">
        <w:rPr>
          <w:rFonts w:ascii="Arial" w:eastAsia="Times New Roman" w:hAnsi="Arial" w:cs="Arial"/>
          <w:sz w:val="26"/>
        </w:rPr>
        <w:t xml:space="preserve">  The Committee shall have two permanent advisory committees reporting to it, the Equipment Program Advisory Committee and the California Relay Service Advisory Committee.  The TADDAC shall seek Commission approval by recommendation to the Commission's Executive Director for any additional permanent committees it believes have become necessary or advisable in connection with the programs.  The role of the advisory committees is limited to the responsibilities expressed herein and in their respective Charters </w:t>
      </w:r>
      <w:r w:rsidRPr="00977D6A">
        <w:rPr>
          <w:rFonts w:ascii="Arial" w:eastAsia="Times New Roman" w:hAnsi="Arial" w:cs="Arial"/>
          <w:sz w:val="26"/>
        </w:rPr>
        <w:lastRenderedPageBreak/>
        <w:t>or as expanded by the Committee with Commission approval.  Both committees shall report each month to the TADDAC on their activities and any issues that these committees want to bring forward to the TADDAC for discussion and approval as necessary.</w:t>
      </w:r>
    </w:p>
    <w:p w14:paraId="35A55A52" w14:textId="77777777" w:rsidR="004F2BEA" w:rsidRPr="00977D6A" w:rsidRDefault="004F2BEA" w:rsidP="004F2BEA">
      <w:pPr>
        <w:spacing w:line="360" w:lineRule="exact"/>
        <w:rPr>
          <w:rFonts w:ascii="Arial" w:eastAsia="Times New Roman" w:hAnsi="Arial" w:cs="Arial"/>
          <w:sz w:val="26"/>
        </w:rPr>
      </w:pPr>
    </w:p>
    <w:p w14:paraId="2386B9AF"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7.2  </w:t>
      </w:r>
      <w:r w:rsidRPr="00977D6A">
        <w:rPr>
          <w:rFonts w:ascii="Arial" w:eastAsia="Times New Roman" w:hAnsi="Arial" w:cs="Arial"/>
          <w:b/>
          <w:sz w:val="26"/>
          <w:u w:val="single"/>
        </w:rPr>
        <w:t>Equipment</w:t>
      </w:r>
      <w:proofErr w:type="gramEnd"/>
      <w:r w:rsidRPr="00977D6A">
        <w:rPr>
          <w:rFonts w:ascii="Arial" w:eastAsia="Times New Roman" w:hAnsi="Arial" w:cs="Arial"/>
          <w:b/>
          <w:sz w:val="26"/>
          <w:u w:val="single"/>
        </w:rPr>
        <w:t xml:space="preserve"> Program Advisory Committee</w:t>
      </w:r>
      <w:r w:rsidRPr="00977D6A">
        <w:rPr>
          <w:rFonts w:ascii="Arial" w:eastAsia="Times New Roman" w:hAnsi="Arial" w:cs="Arial"/>
          <w:b/>
          <w:sz w:val="26"/>
        </w:rPr>
        <w:t>.</w:t>
      </w:r>
      <w:r w:rsidRPr="00977D6A">
        <w:rPr>
          <w:rFonts w:ascii="Arial" w:eastAsia="Times New Roman" w:hAnsi="Arial" w:cs="Arial"/>
          <w:sz w:val="26"/>
        </w:rPr>
        <w:t xml:space="preserve">  The purposes of the Equipment Program Advisory Committee are to recommend to the TADDAC and update, as new technology is developed, a standard equipment list for the programs, to develop procedures for evaluating new products, and to make recommendations for </w:t>
      </w:r>
      <w:r w:rsidRPr="00977D6A">
        <w:rPr>
          <w:rFonts w:ascii="Arial" w:eastAsia="Times New Roman" w:hAnsi="Arial" w:cs="Arial"/>
          <w:sz w:val="26"/>
          <w:u w:color="FF0000"/>
        </w:rPr>
        <w:t>priorities in TTY placement in existing buildings and public accommodations pursuant to Public Utilities Code Section 2881.2, and  for</w:t>
      </w:r>
      <w:r w:rsidRPr="00977D6A">
        <w:rPr>
          <w:rFonts w:ascii="Arial" w:eastAsia="Times New Roman" w:hAnsi="Arial" w:cs="Arial"/>
          <w:sz w:val="26"/>
        </w:rPr>
        <w:t xml:space="preserve"> policy changes with respect to the quality, efficiency, and cost effectiveness of both equipment and service in the equipment distribution </w:t>
      </w:r>
      <w:r w:rsidRPr="00977D6A">
        <w:rPr>
          <w:rFonts w:ascii="Arial" w:eastAsia="Times New Roman" w:hAnsi="Arial" w:cs="Arial"/>
          <w:sz w:val="26"/>
          <w:u w:color="FF0000"/>
        </w:rPr>
        <w:t>and TTY placement</w:t>
      </w:r>
      <w:r w:rsidRPr="00977D6A">
        <w:rPr>
          <w:rFonts w:ascii="Arial" w:eastAsia="Times New Roman" w:hAnsi="Arial" w:cs="Arial"/>
          <w:sz w:val="26"/>
        </w:rPr>
        <w:t xml:space="preserve"> program</w:t>
      </w:r>
      <w:r w:rsidRPr="00977D6A">
        <w:rPr>
          <w:rFonts w:ascii="Arial" w:eastAsia="Times New Roman" w:hAnsi="Arial" w:cs="Arial"/>
          <w:sz w:val="26"/>
          <w:u w:color="FF0000"/>
        </w:rPr>
        <w:t>s</w:t>
      </w:r>
      <w:r w:rsidRPr="00977D6A">
        <w:rPr>
          <w:rFonts w:ascii="Arial" w:eastAsia="Times New Roman" w:hAnsi="Arial" w:cs="Arial"/>
          <w:sz w:val="26"/>
        </w:rPr>
        <w:t xml:space="preserve">.  The Committee shall have the authority to meet with potential vendors in reviewing and assessing new technology and equipment designed to address the telecommunications needs of deaf and disabled individuals.  </w:t>
      </w:r>
    </w:p>
    <w:p w14:paraId="028E2367" w14:textId="77777777" w:rsidR="004F2BEA" w:rsidRPr="00977D6A" w:rsidRDefault="004F2BEA" w:rsidP="004F2BEA">
      <w:pPr>
        <w:widowControl w:val="0"/>
        <w:spacing w:line="360" w:lineRule="exact"/>
        <w:ind w:right="-720"/>
        <w:rPr>
          <w:rFonts w:ascii="Arial" w:eastAsia="Times New Roman" w:hAnsi="Arial" w:cs="Arial"/>
          <w:sz w:val="26"/>
        </w:rPr>
      </w:pPr>
    </w:p>
    <w:p w14:paraId="21F0DC12"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7.3  </w:t>
      </w:r>
      <w:r w:rsidRPr="00977D6A">
        <w:rPr>
          <w:rFonts w:ascii="Arial" w:eastAsia="Times New Roman" w:hAnsi="Arial" w:cs="Arial"/>
          <w:b/>
          <w:sz w:val="26"/>
          <w:u w:val="single"/>
        </w:rPr>
        <w:t>California</w:t>
      </w:r>
      <w:proofErr w:type="gramEnd"/>
      <w:r w:rsidRPr="00977D6A">
        <w:rPr>
          <w:rFonts w:ascii="Arial" w:eastAsia="Times New Roman" w:hAnsi="Arial" w:cs="Arial"/>
          <w:b/>
          <w:sz w:val="26"/>
          <w:u w:val="single"/>
        </w:rPr>
        <w:t xml:space="preserve"> Relay Service Advisory Committee</w:t>
      </w:r>
      <w:r w:rsidRPr="00977D6A">
        <w:rPr>
          <w:rFonts w:ascii="Arial" w:eastAsia="Times New Roman" w:hAnsi="Arial" w:cs="Arial"/>
          <w:b/>
          <w:sz w:val="26"/>
        </w:rPr>
        <w:t>.</w:t>
      </w:r>
      <w:r w:rsidRPr="00977D6A">
        <w:rPr>
          <w:rFonts w:ascii="Arial" w:eastAsia="Times New Roman" w:hAnsi="Arial" w:cs="Arial"/>
          <w:sz w:val="26"/>
        </w:rPr>
        <w:t xml:space="preserve">  The purpose of the California Relay Service Advisory Committee is to make recommendations to the TADDAC with respect to the quality and efficiency of relay services, including procedures for the conduct of calls and effective means of implementing its recommendations.  The Advisory Committee will also make recommendations on options for controlling expenses and increasing program efficiency.  The Committee shall also have responsibility for evaluating the effectiveness of the relay service vendors by establishing service standards and performing surveys and analysis to determine actual performance.  The Committee shall have the authority to make recommendations on future relay service contract requirements and specifications.  Further, the Committee shall be responsible for ascertaining compliance with Federal TRS requirements as established by the FCC.</w:t>
      </w:r>
    </w:p>
    <w:p w14:paraId="3037541E" w14:textId="77777777" w:rsidR="004F2BEA" w:rsidRPr="00977D6A" w:rsidRDefault="004F2BEA" w:rsidP="004F2BEA">
      <w:pPr>
        <w:spacing w:line="360" w:lineRule="exact"/>
        <w:rPr>
          <w:rFonts w:ascii="Arial" w:eastAsia="Times New Roman" w:hAnsi="Arial" w:cs="Arial"/>
          <w:sz w:val="26"/>
        </w:rPr>
      </w:pPr>
    </w:p>
    <w:p w14:paraId="55A2C881"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7.4  </w:t>
      </w:r>
      <w:r w:rsidRPr="00977D6A">
        <w:rPr>
          <w:rFonts w:ascii="Arial" w:eastAsia="Times New Roman" w:hAnsi="Arial" w:cs="Arial"/>
          <w:b/>
          <w:sz w:val="26"/>
          <w:u w:val="single"/>
        </w:rPr>
        <w:t>Membership</w:t>
      </w:r>
      <w:proofErr w:type="gramEnd"/>
      <w:r w:rsidRPr="00977D6A">
        <w:rPr>
          <w:rFonts w:ascii="Arial" w:eastAsia="Times New Roman" w:hAnsi="Arial" w:cs="Arial"/>
          <w:b/>
          <w:sz w:val="26"/>
        </w:rPr>
        <w:t>.</w:t>
      </w:r>
      <w:r w:rsidRPr="00977D6A">
        <w:rPr>
          <w:rFonts w:ascii="Arial" w:eastAsia="Times New Roman" w:hAnsi="Arial" w:cs="Arial"/>
          <w:sz w:val="26"/>
        </w:rPr>
        <w:t xml:space="preserve">  The TADDAC will appoint </w:t>
      </w:r>
      <w:proofErr w:type="gramStart"/>
      <w:r w:rsidRPr="00977D6A">
        <w:rPr>
          <w:rFonts w:ascii="Arial" w:eastAsia="Times New Roman" w:hAnsi="Arial" w:cs="Arial"/>
          <w:sz w:val="26"/>
        </w:rPr>
        <w:t>persons</w:t>
      </w:r>
      <w:proofErr w:type="gramEnd"/>
      <w:r w:rsidRPr="00977D6A">
        <w:rPr>
          <w:rFonts w:ascii="Arial" w:eastAsia="Times New Roman" w:hAnsi="Arial" w:cs="Arial"/>
          <w:sz w:val="26"/>
        </w:rPr>
        <w:t xml:space="preserve"> to the advisory committees, subject to </w:t>
      </w:r>
      <w:proofErr w:type="gramStart"/>
      <w:r w:rsidRPr="00977D6A">
        <w:rPr>
          <w:rFonts w:ascii="Arial" w:eastAsia="Times New Roman" w:hAnsi="Arial" w:cs="Arial"/>
          <w:sz w:val="26"/>
        </w:rPr>
        <w:t>review of</w:t>
      </w:r>
      <w:proofErr w:type="gramEnd"/>
      <w:r w:rsidRPr="00977D6A">
        <w:rPr>
          <w:rFonts w:ascii="Arial" w:eastAsia="Times New Roman" w:hAnsi="Arial" w:cs="Arial"/>
          <w:sz w:val="26"/>
        </w:rPr>
        <w:t xml:space="preserve"> </w:t>
      </w:r>
      <w:proofErr w:type="gramStart"/>
      <w:r w:rsidRPr="00977D6A">
        <w:rPr>
          <w:rFonts w:ascii="Arial" w:eastAsia="Times New Roman" w:hAnsi="Arial" w:cs="Arial"/>
          <w:sz w:val="26"/>
        </w:rPr>
        <w:t>conflict of interest</w:t>
      </w:r>
      <w:proofErr w:type="gramEnd"/>
      <w:r w:rsidRPr="00977D6A">
        <w:rPr>
          <w:rFonts w:ascii="Arial" w:eastAsia="Times New Roman" w:hAnsi="Arial" w:cs="Arial"/>
          <w:sz w:val="26"/>
        </w:rPr>
        <w:t xml:space="preserve"> statements by the Commission’s Executive Director as provided in Article </w:t>
      </w:r>
      <w:proofErr w:type="gramStart"/>
      <w:r w:rsidRPr="00977D6A">
        <w:rPr>
          <w:rFonts w:ascii="Arial" w:eastAsia="Times New Roman" w:hAnsi="Arial" w:cs="Arial"/>
          <w:sz w:val="26"/>
        </w:rPr>
        <w:t>III,</w:t>
      </w:r>
      <w:proofErr w:type="gramEnd"/>
      <w:r w:rsidRPr="00977D6A">
        <w:rPr>
          <w:rFonts w:ascii="Arial" w:eastAsia="Times New Roman" w:hAnsi="Arial" w:cs="Arial"/>
          <w:sz w:val="26"/>
        </w:rPr>
        <w:t xml:space="preserve"> above.  The terms of the members of advisory committees shall be staggered, with one-fourth of the membership of each committee appointed each year.  Members will be appointed for four-year terms.  A member may be reappointed, but no member of an advisory committee shall serve for more than two consecutive full terms.  After serving two consecutive full terms, a member is ineligible to serve another term, including serving as a proxy, until that individual has been off the committee for one full term.  After a hiatus of at least one full term, an individual will be eligible for nomination</w:t>
      </w:r>
      <w:r w:rsidRPr="00977D6A">
        <w:rPr>
          <w:rFonts w:ascii="Arial" w:eastAsia="Times New Roman" w:hAnsi="Arial" w:cs="Arial"/>
          <w:i/>
          <w:sz w:val="26"/>
        </w:rPr>
        <w:t>.</w:t>
      </w:r>
      <w:r w:rsidRPr="00977D6A">
        <w:rPr>
          <w:rFonts w:ascii="Arial" w:eastAsia="Times New Roman" w:hAnsi="Arial" w:cs="Arial"/>
          <w:sz w:val="26"/>
        </w:rPr>
        <w:t xml:space="preserve">  Vacancies for expired terms will be filled for a full, </w:t>
      </w:r>
      <w:r w:rsidRPr="00977D6A">
        <w:rPr>
          <w:rFonts w:ascii="Arial" w:eastAsia="Times New Roman" w:hAnsi="Arial" w:cs="Arial"/>
          <w:sz w:val="26"/>
        </w:rPr>
        <w:lastRenderedPageBreak/>
        <w:t xml:space="preserve">four-year term; vacancies for un-expired terms will be filled for the remainder of the un-expired term.  </w:t>
      </w:r>
    </w:p>
    <w:p w14:paraId="60F2F340" w14:textId="77777777" w:rsidR="004F2BEA" w:rsidRPr="00977D6A" w:rsidRDefault="004F2BEA" w:rsidP="004F2BEA">
      <w:pPr>
        <w:keepNext/>
        <w:tabs>
          <w:tab w:val="left" w:pos="7830"/>
        </w:tabs>
        <w:spacing w:before="120" w:after="120" w:line="360" w:lineRule="exact"/>
        <w:ind w:right="900"/>
        <w:outlineLvl w:val="2"/>
        <w:rPr>
          <w:rFonts w:ascii="Arial" w:eastAsia="Times New Roman" w:hAnsi="Arial" w:cs="Arial"/>
          <w:b/>
          <w:sz w:val="26"/>
        </w:rPr>
      </w:pPr>
      <w:r w:rsidRPr="00977D6A">
        <w:rPr>
          <w:rFonts w:ascii="Arial" w:eastAsia="Times New Roman" w:hAnsi="Arial" w:cs="Arial"/>
          <w:b/>
          <w:sz w:val="26"/>
        </w:rPr>
        <w:t>8</w:t>
      </w:r>
      <w:proofErr w:type="gramStart"/>
      <w:r w:rsidRPr="00977D6A">
        <w:rPr>
          <w:rFonts w:ascii="Arial" w:eastAsia="Times New Roman" w:hAnsi="Arial" w:cs="Arial"/>
          <w:b/>
          <w:sz w:val="26"/>
        </w:rPr>
        <w:t>.  ARTICLE</w:t>
      </w:r>
      <w:proofErr w:type="gramEnd"/>
      <w:r w:rsidRPr="00977D6A">
        <w:rPr>
          <w:rFonts w:ascii="Arial" w:eastAsia="Times New Roman" w:hAnsi="Arial" w:cs="Arial"/>
          <w:b/>
          <w:sz w:val="26"/>
        </w:rPr>
        <w:t xml:space="preserve"> EIGHT</w:t>
      </w:r>
      <w:proofErr w:type="gramStart"/>
      <w:r w:rsidRPr="00977D6A">
        <w:rPr>
          <w:rFonts w:ascii="Arial" w:eastAsia="Times New Roman" w:hAnsi="Arial" w:cs="Arial"/>
          <w:b/>
          <w:sz w:val="26"/>
        </w:rPr>
        <w:t>:  EFFECTIVE</w:t>
      </w:r>
      <w:proofErr w:type="gramEnd"/>
      <w:r w:rsidRPr="00977D6A">
        <w:rPr>
          <w:rFonts w:ascii="Arial" w:eastAsia="Times New Roman" w:hAnsi="Arial" w:cs="Arial"/>
          <w:b/>
          <w:sz w:val="26"/>
        </w:rPr>
        <w:t xml:space="preserve"> DATE AND AMENDMENTS</w:t>
      </w:r>
    </w:p>
    <w:p w14:paraId="636AB7CA" w14:textId="77777777" w:rsidR="004F2BEA" w:rsidRPr="00977D6A" w:rsidRDefault="004F2BEA" w:rsidP="004F2BEA">
      <w:pPr>
        <w:numPr>
          <w:ilvl w:val="1"/>
          <w:numId w:val="43"/>
        </w:numPr>
        <w:tabs>
          <w:tab w:val="num" w:pos="1440"/>
        </w:tabs>
        <w:spacing w:line="360" w:lineRule="exact"/>
        <w:ind w:left="0" w:firstLine="0"/>
        <w:rPr>
          <w:rFonts w:ascii="Arial" w:eastAsia="Times New Roman" w:hAnsi="Arial" w:cs="Arial"/>
          <w:sz w:val="26"/>
        </w:rPr>
      </w:pPr>
      <w:r w:rsidRPr="00977D6A">
        <w:rPr>
          <w:rFonts w:ascii="Arial" w:eastAsia="Times New Roman" w:hAnsi="Arial" w:cs="Arial"/>
          <w:b/>
          <w:sz w:val="26"/>
          <w:u w:val="single"/>
        </w:rPr>
        <w:t>Effective Date</w:t>
      </w:r>
      <w:r w:rsidRPr="00977D6A">
        <w:rPr>
          <w:rFonts w:ascii="Arial" w:eastAsia="Times New Roman" w:hAnsi="Arial" w:cs="Arial"/>
          <w:b/>
          <w:sz w:val="26"/>
        </w:rPr>
        <w:t>.</w:t>
      </w:r>
      <w:r w:rsidRPr="00977D6A">
        <w:rPr>
          <w:rFonts w:ascii="Arial" w:eastAsia="Times New Roman" w:hAnsi="Arial" w:cs="Arial"/>
          <w:sz w:val="26"/>
        </w:rPr>
        <w:t xml:space="preserve">  This Charter shall become effective on July 1, 2003, if approved by the Commission before that date.  If not approved by the Commission by July 1, 2003, the Charter shall become effective on the date it is approved by the Commission. </w:t>
      </w:r>
    </w:p>
    <w:p w14:paraId="10199C8C" w14:textId="77777777" w:rsidR="004F2BEA" w:rsidRPr="00977D6A" w:rsidRDefault="004F2BEA" w:rsidP="004F2BEA">
      <w:pPr>
        <w:widowControl w:val="0"/>
        <w:spacing w:line="360" w:lineRule="exact"/>
        <w:ind w:right="-720"/>
        <w:rPr>
          <w:rFonts w:ascii="Arial" w:eastAsia="Times New Roman" w:hAnsi="Arial" w:cs="Arial"/>
          <w:sz w:val="26"/>
        </w:rPr>
      </w:pPr>
    </w:p>
    <w:p w14:paraId="41976A5F"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8.2  </w:t>
      </w:r>
      <w:r w:rsidRPr="00977D6A">
        <w:rPr>
          <w:rFonts w:ascii="Arial" w:eastAsia="Times New Roman" w:hAnsi="Arial" w:cs="Arial"/>
          <w:b/>
          <w:sz w:val="26"/>
          <w:u w:val="single"/>
        </w:rPr>
        <w:t>Amendments</w:t>
      </w:r>
      <w:proofErr w:type="gramEnd"/>
      <w:r w:rsidRPr="00977D6A">
        <w:rPr>
          <w:rFonts w:ascii="Arial" w:eastAsia="Times New Roman" w:hAnsi="Arial" w:cs="Arial"/>
          <w:b/>
          <w:sz w:val="26"/>
        </w:rPr>
        <w:t>.</w:t>
      </w:r>
      <w:r w:rsidRPr="00977D6A">
        <w:rPr>
          <w:rFonts w:ascii="Arial" w:eastAsia="Times New Roman" w:hAnsi="Arial" w:cs="Arial"/>
          <w:sz w:val="26"/>
        </w:rPr>
        <w:t xml:space="preserve">  This Charter may be amended by vote of two-thirds of the members of the TADDAC, and approval of the proposed amendment by the Commission.  No amendment shall be effective unless and until the amendment has been approved by the Commission.  This Charter is subject to amendment, termination or revocation at any time by order of the Commission, after public notice and an opportunity for public participation.</w:t>
      </w:r>
    </w:p>
    <w:p w14:paraId="68D88B3C" w14:textId="77777777" w:rsidR="004F2BEA" w:rsidRPr="00977D6A" w:rsidRDefault="004F2BEA" w:rsidP="004F2BEA">
      <w:pPr>
        <w:spacing w:line="360" w:lineRule="exact"/>
        <w:rPr>
          <w:rFonts w:ascii="Arial" w:eastAsia="Times New Roman" w:hAnsi="Arial" w:cs="Arial"/>
          <w:sz w:val="26"/>
        </w:rPr>
      </w:pPr>
    </w:p>
    <w:p w14:paraId="56627D00" w14:textId="77777777" w:rsidR="004F2BEA" w:rsidRPr="00977D6A" w:rsidRDefault="004F2BEA" w:rsidP="004F2BEA">
      <w:pPr>
        <w:keepNext/>
        <w:spacing w:before="120" w:after="120"/>
        <w:outlineLvl w:val="2"/>
        <w:rPr>
          <w:rFonts w:ascii="Arial" w:eastAsia="Times New Roman" w:hAnsi="Arial" w:cs="Arial"/>
          <w:b/>
          <w:sz w:val="26"/>
        </w:rPr>
      </w:pPr>
      <w:r w:rsidRPr="00977D6A">
        <w:rPr>
          <w:rFonts w:ascii="Arial" w:eastAsia="Times New Roman" w:hAnsi="Arial" w:cs="Arial"/>
          <w:b/>
          <w:sz w:val="26"/>
        </w:rPr>
        <w:t>9.  ARTICLE NINE:  LIMITATION ON POWER AND AUTHORITY</w:t>
      </w:r>
    </w:p>
    <w:p w14:paraId="1B623AAD"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9.1</w:t>
      </w:r>
      <w:r w:rsidRPr="00977D6A">
        <w:rPr>
          <w:rFonts w:ascii="Arial" w:eastAsia="Times New Roman" w:hAnsi="Arial" w:cs="Arial"/>
          <w:sz w:val="26"/>
        </w:rPr>
        <w:t xml:space="preserve">  While</w:t>
      </w:r>
      <w:proofErr w:type="gramEnd"/>
      <w:r w:rsidRPr="00977D6A">
        <w:rPr>
          <w:rFonts w:ascii="Arial" w:eastAsia="Times New Roman" w:hAnsi="Arial" w:cs="Arial"/>
          <w:sz w:val="26"/>
        </w:rPr>
        <w:t xml:space="preserve"> the TADDAC shall have the power and authority to function </w:t>
      </w:r>
      <w:proofErr w:type="gramStart"/>
      <w:r w:rsidRPr="00977D6A">
        <w:rPr>
          <w:rFonts w:ascii="Arial" w:eastAsia="Times New Roman" w:hAnsi="Arial" w:cs="Arial"/>
          <w:sz w:val="26"/>
        </w:rPr>
        <w:t>consistent</w:t>
      </w:r>
      <w:proofErr w:type="gramEnd"/>
      <w:r w:rsidRPr="00977D6A">
        <w:rPr>
          <w:rFonts w:ascii="Arial" w:eastAsia="Times New Roman" w:hAnsi="Arial" w:cs="Arial"/>
          <w:sz w:val="26"/>
        </w:rPr>
        <w:t xml:space="preserve"> with this Charter, </w:t>
      </w:r>
      <w:proofErr w:type="gramStart"/>
      <w:r w:rsidRPr="00977D6A">
        <w:rPr>
          <w:rFonts w:ascii="Arial" w:eastAsia="Times New Roman" w:hAnsi="Arial" w:cs="Arial"/>
          <w:sz w:val="26"/>
        </w:rPr>
        <w:t>and in particular, to</w:t>
      </w:r>
      <w:proofErr w:type="gramEnd"/>
      <w:r w:rsidRPr="00977D6A">
        <w:rPr>
          <w:rFonts w:ascii="Arial" w:eastAsia="Times New Roman" w:hAnsi="Arial" w:cs="Arial"/>
          <w:sz w:val="26"/>
        </w:rPr>
        <w:t xml:space="preserve"> carry out the duties and responsibilities specified in Article Four of this Charter, it shall not have the authority to direct telecommunications carriers to act or refrain from acting.  Such authority shall remain solely with the Commission. </w:t>
      </w:r>
    </w:p>
    <w:p w14:paraId="2271B1E0" w14:textId="77777777" w:rsidR="004F2BEA" w:rsidRPr="00977D6A" w:rsidRDefault="004F2BEA" w:rsidP="004F2BEA">
      <w:pPr>
        <w:spacing w:line="360" w:lineRule="exact"/>
        <w:rPr>
          <w:rFonts w:ascii="Arial" w:eastAsia="Times New Roman" w:hAnsi="Arial" w:cs="Arial"/>
          <w:sz w:val="26"/>
        </w:rPr>
      </w:pPr>
    </w:p>
    <w:p w14:paraId="1A3912D4" w14:textId="77777777" w:rsidR="00B76D5F"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9.2</w:t>
      </w:r>
      <w:r w:rsidRPr="00977D6A">
        <w:rPr>
          <w:rFonts w:ascii="Arial" w:eastAsia="Times New Roman" w:hAnsi="Arial" w:cs="Arial"/>
          <w:sz w:val="26"/>
        </w:rPr>
        <w:t xml:space="preserve">  The</w:t>
      </w:r>
      <w:proofErr w:type="gramEnd"/>
      <w:r w:rsidRPr="00977D6A">
        <w:rPr>
          <w:rFonts w:ascii="Arial" w:eastAsia="Times New Roman" w:hAnsi="Arial" w:cs="Arial"/>
          <w:sz w:val="26"/>
        </w:rPr>
        <w:t xml:space="preserve"> members of the TADDAC in the performance of their duties and in the actions taken by the Committee </w:t>
      </w:r>
      <w:proofErr w:type="gramStart"/>
      <w:r w:rsidRPr="00977D6A">
        <w:rPr>
          <w:rFonts w:ascii="Arial" w:eastAsia="Times New Roman" w:hAnsi="Arial" w:cs="Arial"/>
          <w:sz w:val="26"/>
        </w:rPr>
        <w:t>shall at all times</w:t>
      </w:r>
      <w:proofErr w:type="gramEnd"/>
      <w:r w:rsidRPr="00977D6A">
        <w:rPr>
          <w:rFonts w:ascii="Arial" w:eastAsia="Times New Roman" w:hAnsi="Arial" w:cs="Arial"/>
          <w:sz w:val="26"/>
        </w:rPr>
        <w:t xml:space="preserve"> be subject to the direction, control and approval of the Commission.</w:t>
      </w:r>
    </w:p>
    <w:p w14:paraId="3C4A20C6" w14:textId="77777777" w:rsidR="00B76D5F" w:rsidRPr="00977D6A" w:rsidRDefault="00B76D5F" w:rsidP="004F2BEA">
      <w:pPr>
        <w:spacing w:line="360" w:lineRule="exact"/>
        <w:rPr>
          <w:rFonts w:ascii="Arial" w:eastAsia="Times New Roman" w:hAnsi="Arial" w:cs="Arial"/>
          <w:sz w:val="26"/>
        </w:rPr>
      </w:pPr>
    </w:p>
    <w:p w14:paraId="2055AE15" w14:textId="1A9409D6"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 xml:space="preserve">This Charter is hereby modified in response to R.03-03-014 issued March 13, 2003 and is executed </w:t>
      </w:r>
      <w:proofErr w:type="gramStart"/>
      <w:r w:rsidRPr="00977D6A">
        <w:rPr>
          <w:rFonts w:ascii="Arial" w:eastAsia="Times New Roman" w:hAnsi="Arial" w:cs="Arial"/>
          <w:sz w:val="26"/>
        </w:rPr>
        <w:t>on ___</w:t>
      </w:r>
      <w:proofErr w:type="gramEnd"/>
      <w:r w:rsidRPr="00977D6A">
        <w:rPr>
          <w:rFonts w:ascii="Arial" w:eastAsia="Times New Roman" w:hAnsi="Arial" w:cs="Arial"/>
          <w:sz w:val="26"/>
        </w:rPr>
        <w:t>___________.</w:t>
      </w:r>
      <w:r w:rsidRPr="00977D6A">
        <w:rPr>
          <w:rFonts w:ascii="Arial" w:eastAsia="Times New Roman" w:hAnsi="Arial" w:cs="Arial"/>
          <w:sz w:val="26"/>
        </w:rPr>
        <w:tab/>
      </w:r>
      <w:r w:rsidRPr="00977D6A">
        <w:rPr>
          <w:rFonts w:ascii="Arial" w:eastAsia="Times New Roman" w:hAnsi="Arial" w:cs="Arial"/>
          <w:sz w:val="26"/>
        </w:rPr>
        <w:tab/>
      </w:r>
    </w:p>
    <w:p w14:paraId="12041D1F" w14:textId="77777777" w:rsidR="004F2BEA" w:rsidRPr="00977D6A" w:rsidRDefault="004F2BEA" w:rsidP="004F2BEA">
      <w:pPr>
        <w:spacing w:line="360" w:lineRule="exact"/>
        <w:rPr>
          <w:rFonts w:ascii="Arial" w:eastAsia="Times New Roman" w:hAnsi="Arial" w:cs="Arial"/>
          <w:sz w:val="26"/>
        </w:rPr>
      </w:pPr>
    </w:p>
    <w:p w14:paraId="42DDD84C"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Member</w:t>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tab/>
      </w:r>
    </w:p>
    <w:p w14:paraId="53BFB1A0"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Member</w:t>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p>
    <w:p w14:paraId="7C0E350B"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Member</w:t>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tab/>
      </w:r>
    </w:p>
    <w:p w14:paraId="4815D2BE"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Member</w:t>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p>
    <w:p w14:paraId="0842A4A9"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Member</w:t>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p>
    <w:p w14:paraId="2EEE0FFC" w14:textId="77777777" w:rsidR="00B76D5F" w:rsidRPr="00977D6A" w:rsidRDefault="00B76D5F">
      <w:pPr>
        <w:rPr>
          <w:rFonts w:ascii="Arial" w:eastAsia="MS Mincho" w:hAnsi="Arial" w:cs="Arial"/>
          <w:b/>
          <w:sz w:val="26"/>
        </w:rPr>
      </w:pPr>
      <w:r w:rsidRPr="00977D6A">
        <w:rPr>
          <w:rFonts w:ascii="Arial" w:eastAsia="MS Mincho" w:hAnsi="Arial" w:cs="Arial"/>
          <w:b/>
          <w:sz w:val="26"/>
        </w:rPr>
        <w:br w:type="page"/>
      </w:r>
    </w:p>
    <w:p w14:paraId="072E8915" w14:textId="552CB379" w:rsidR="004F2BEA" w:rsidRPr="00977D6A" w:rsidRDefault="004F2BEA" w:rsidP="004F2BEA">
      <w:pPr>
        <w:spacing w:line="360" w:lineRule="exact"/>
        <w:jc w:val="center"/>
        <w:rPr>
          <w:rFonts w:ascii="Arial" w:eastAsia="MS Mincho" w:hAnsi="Arial" w:cs="Arial"/>
          <w:b/>
          <w:sz w:val="26"/>
        </w:rPr>
      </w:pPr>
      <w:r w:rsidRPr="00977D6A">
        <w:rPr>
          <w:rFonts w:ascii="Arial" w:eastAsia="MS Mincho" w:hAnsi="Arial" w:cs="Arial"/>
          <w:b/>
          <w:sz w:val="26"/>
        </w:rPr>
        <w:lastRenderedPageBreak/>
        <w:t>ATTACHMENT B</w:t>
      </w:r>
    </w:p>
    <w:p w14:paraId="1F4DA85F" w14:textId="77777777" w:rsidR="004F2BEA" w:rsidRPr="00977D6A" w:rsidRDefault="004F2BEA" w:rsidP="004F2BEA">
      <w:pPr>
        <w:spacing w:line="360" w:lineRule="exact"/>
        <w:jc w:val="center"/>
        <w:rPr>
          <w:rFonts w:ascii="Arial" w:eastAsia="MS Mincho" w:hAnsi="Arial" w:cs="Arial"/>
          <w:b/>
          <w:sz w:val="26"/>
        </w:rPr>
      </w:pPr>
    </w:p>
    <w:p w14:paraId="014111C4" w14:textId="77777777" w:rsidR="004F2BEA" w:rsidRPr="00977D6A" w:rsidRDefault="004F2BEA" w:rsidP="004F2BEA">
      <w:pPr>
        <w:spacing w:line="360" w:lineRule="exact"/>
        <w:jc w:val="center"/>
        <w:rPr>
          <w:rFonts w:ascii="Arial" w:eastAsia="MS Mincho" w:hAnsi="Arial" w:cs="Arial"/>
          <w:b/>
          <w:sz w:val="26"/>
        </w:rPr>
      </w:pPr>
      <w:r w:rsidRPr="00977D6A">
        <w:rPr>
          <w:rFonts w:ascii="Arial" w:eastAsia="MS Mincho" w:hAnsi="Arial" w:cs="Arial"/>
          <w:b/>
          <w:sz w:val="26"/>
        </w:rPr>
        <w:t xml:space="preserve">CHARTER </w:t>
      </w:r>
    </w:p>
    <w:p w14:paraId="38534A18" w14:textId="77777777" w:rsidR="004F2BEA" w:rsidRPr="00977D6A" w:rsidRDefault="004F2BEA" w:rsidP="004F2BEA">
      <w:pPr>
        <w:spacing w:line="360" w:lineRule="exact"/>
        <w:jc w:val="center"/>
        <w:rPr>
          <w:rFonts w:ascii="Arial" w:eastAsia="MS Mincho" w:hAnsi="Arial" w:cs="Arial"/>
          <w:b/>
          <w:sz w:val="26"/>
        </w:rPr>
      </w:pPr>
      <w:r w:rsidRPr="00977D6A">
        <w:rPr>
          <w:rFonts w:ascii="Arial" w:eastAsia="MS Mincho" w:hAnsi="Arial" w:cs="Arial"/>
          <w:b/>
          <w:sz w:val="26"/>
        </w:rPr>
        <w:t xml:space="preserve">    of the</w:t>
      </w:r>
    </w:p>
    <w:p w14:paraId="6E4E55E8" w14:textId="77777777" w:rsidR="004F2BEA" w:rsidRPr="00977D6A" w:rsidRDefault="004F2BEA" w:rsidP="004F2BEA">
      <w:pPr>
        <w:spacing w:line="360" w:lineRule="exact"/>
        <w:jc w:val="center"/>
        <w:rPr>
          <w:rFonts w:ascii="Arial" w:eastAsia="MS Mincho" w:hAnsi="Arial" w:cs="Arial"/>
          <w:b/>
          <w:sz w:val="26"/>
        </w:rPr>
      </w:pPr>
      <w:r w:rsidRPr="00977D6A">
        <w:rPr>
          <w:rFonts w:ascii="Arial" w:eastAsia="MS Mincho" w:hAnsi="Arial" w:cs="Arial"/>
          <w:b/>
          <w:sz w:val="26"/>
        </w:rPr>
        <w:t>EQUIPMENT PROGRAM ADVISORY COMMITTEE</w:t>
      </w:r>
    </w:p>
    <w:p w14:paraId="4E428CC2" w14:textId="77777777" w:rsidR="004F2BEA" w:rsidRPr="00977D6A" w:rsidRDefault="004F2BEA" w:rsidP="004F2BEA">
      <w:pPr>
        <w:spacing w:line="360" w:lineRule="exact"/>
        <w:jc w:val="center"/>
        <w:rPr>
          <w:rFonts w:ascii="Arial" w:eastAsia="MS Mincho" w:hAnsi="Arial" w:cs="Arial"/>
          <w:b/>
          <w:sz w:val="26"/>
        </w:rPr>
      </w:pPr>
      <w:r w:rsidRPr="00977D6A">
        <w:rPr>
          <w:rFonts w:ascii="Arial" w:eastAsia="MS Mincho" w:hAnsi="Arial" w:cs="Arial"/>
          <w:b/>
          <w:sz w:val="26"/>
        </w:rPr>
        <w:t>[As revised by D.04-_</w:t>
      </w:r>
      <w:proofErr w:type="gramStart"/>
      <w:r w:rsidRPr="00977D6A">
        <w:rPr>
          <w:rFonts w:ascii="Arial" w:eastAsia="MS Mincho" w:hAnsi="Arial" w:cs="Arial"/>
          <w:b/>
          <w:sz w:val="26"/>
        </w:rPr>
        <w:t>_-_</w:t>
      </w:r>
      <w:proofErr w:type="gramEnd"/>
      <w:r w:rsidRPr="00977D6A">
        <w:rPr>
          <w:rFonts w:ascii="Arial" w:eastAsia="MS Mincho" w:hAnsi="Arial" w:cs="Arial"/>
          <w:b/>
          <w:sz w:val="26"/>
        </w:rPr>
        <w:t>__]</w:t>
      </w:r>
    </w:p>
    <w:p w14:paraId="6A1EC278" w14:textId="77777777" w:rsidR="004F2BEA" w:rsidRPr="00977D6A" w:rsidRDefault="004F2BEA" w:rsidP="004F2BEA">
      <w:pPr>
        <w:spacing w:line="360" w:lineRule="exact"/>
        <w:rPr>
          <w:rFonts w:ascii="Arial" w:eastAsia="MS Mincho" w:hAnsi="Arial" w:cs="Arial"/>
          <w:b/>
          <w:sz w:val="26"/>
        </w:rPr>
      </w:pPr>
    </w:p>
    <w:p w14:paraId="39176730" w14:textId="77777777" w:rsidR="004F2BEA" w:rsidRPr="00977D6A" w:rsidRDefault="004F2BEA" w:rsidP="004F2BEA">
      <w:pPr>
        <w:keepNext/>
        <w:spacing w:before="120" w:after="120"/>
        <w:ind w:right="1440"/>
        <w:outlineLvl w:val="2"/>
        <w:rPr>
          <w:rFonts w:ascii="Arial" w:eastAsia="MS Mincho" w:hAnsi="Arial" w:cs="Arial"/>
          <w:b/>
          <w:sz w:val="26"/>
        </w:rPr>
      </w:pPr>
      <w:r w:rsidRPr="00977D6A">
        <w:rPr>
          <w:rFonts w:ascii="Arial" w:eastAsia="MS Mincho" w:hAnsi="Arial" w:cs="Arial"/>
          <w:b/>
          <w:sz w:val="26"/>
        </w:rPr>
        <w:t>1</w:t>
      </w:r>
      <w:proofErr w:type="gramStart"/>
      <w:r w:rsidRPr="00977D6A">
        <w:rPr>
          <w:rFonts w:ascii="Arial" w:eastAsia="MS Mincho" w:hAnsi="Arial" w:cs="Arial"/>
          <w:b/>
          <w:sz w:val="26"/>
        </w:rPr>
        <w:t>.  ARTICLE</w:t>
      </w:r>
      <w:proofErr w:type="gramEnd"/>
      <w:r w:rsidRPr="00977D6A">
        <w:rPr>
          <w:rFonts w:ascii="Arial" w:eastAsia="MS Mincho" w:hAnsi="Arial" w:cs="Arial"/>
          <w:b/>
          <w:sz w:val="26"/>
        </w:rPr>
        <w:t xml:space="preserve"> ONE</w:t>
      </w:r>
      <w:proofErr w:type="gramStart"/>
      <w:r w:rsidRPr="00977D6A">
        <w:rPr>
          <w:rFonts w:ascii="Arial" w:eastAsia="MS Mincho" w:hAnsi="Arial" w:cs="Arial"/>
          <w:b/>
          <w:sz w:val="26"/>
        </w:rPr>
        <w:t>:  NAME</w:t>
      </w:r>
      <w:proofErr w:type="gramEnd"/>
    </w:p>
    <w:p w14:paraId="51DE5E00" w14:textId="77777777" w:rsidR="004F2BEA" w:rsidRPr="00977D6A" w:rsidRDefault="004F2BEA" w:rsidP="004F2BEA">
      <w:pPr>
        <w:spacing w:line="360" w:lineRule="exact"/>
        <w:rPr>
          <w:rFonts w:ascii="Arial" w:eastAsia="MS Mincho" w:hAnsi="Arial" w:cs="Arial"/>
          <w:sz w:val="26"/>
        </w:rPr>
      </w:pPr>
      <w:proofErr w:type="gramStart"/>
      <w:r w:rsidRPr="00977D6A">
        <w:rPr>
          <w:rFonts w:ascii="Arial" w:eastAsia="MS Mincho" w:hAnsi="Arial" w:cs="Arial"/>
          <w:b/>
          <w:sz w:val="26"/>
        </w:rPr>
        <w:t xml:space="preserve">1.1  </w:t>
      </w:r>
      <w:r w:rsidRPr="00977D6A">
        <w:rPr>
          <w:rFonts w:ascii="Arial" w:eastAsia="MS Mincho" w:hAnsi="Arial" w:cs="Arial"/>
          <w:b/>
          <w:sz w:val="26"/>
          <w:u w:val="single"/>
        </w:rPr>
        <w:t>Name</w:t>
      </w:r>
      <w:r w:rsidRPr="00977D6A">
        <w:rPr>
          <w:rFonts w:ascii="Arial" w:eastAsia="MS Mincho" w:hAnsi="Arial" w:cs="Arial"/>
          <w:b/>
          <w:sz w:val="26"/>
        </w:rPr>
        <w:t>:</w:t>
      </w:r>
      <w:r w:rsidRPr="00977D6A">
        <w:rPr>
          <w:rFonts w:ascii="Arial" w:eastAsia="MS Mincho" w:hAnsi="Arial" w:cs="Arial"/>
          <w:sz w:val="26"/>
        </w:rPr>
        <w:t xml:space="preserve">  The</w:t>
      </w:r>
      <w:proofErr w:type="gramEnd"/>
      <w:r w:rsidRPr="00977D6A">
        <w:rPr>
          <w:rFonts w:ascii="Arial" w:eastAsia="MS Mincho" w:hAnsi="Arial" w:cs="Arial"/>
          <w:sz w:val="26"/>
        </w:rPr>
        <w:t xml:space="preserve"> name of this committee shall be the Equipment Program Advisory Committee (Committee or EPAC).</w:t>
      </w:r>
    </w:p>
    <w:p w14:paraId="5AC8FD5D" w14:textId="77777777" w:rsidR="004F2BEA" w:rsidRPr="00977D6A" w:rsidRDefault="004F2BEA" w:rsidP="004F2BEA">
      <w:pPr>
        <w:spacing w:line="360" w:lineRule="exact"/>
        <w:rPr>
          <w:rFonts w:ascii="Arial" w:eastAsia="MS Mincho" w:hAnsi="Arial" w:cs="Arial"/>
          <w:sz w:val="26"/>
        </w:rPr>
      </w:pPr>
    </w:p>
    <w:p w14:paraId="6BACD10B" w14:textId="77777777" w:rsidR="004F2BEA" w:rsidRPr="00977D6A" w:rsidRDefault="004F2BEA" w:rsidP="004F2BEA">
      <w:pPr>
        <w:keepNext/>
        <w:spacing w:before="120" w:after="120"/>
        <w:ind w:right="1440"/>
        <w:outlineLvl w:val="2"/>
        <w:rPr>
          <w:rFonts w:ascii="Arial" w:eastAsia="MS Mincho" w:hAnsi="Arial" w:cs="Arial"/>
          <w:b/>
          <w:sz w:val="26"/>
        </w:rPr>
      </w:pPr>
      <w:r w:rsidRPr="00977D6A">
        <w:rPr>
          <w:rFonts w:ascii="Arial" w:eastAsia="MS Mincho" w:hAnsi="Arial" w:cs="Arial"/>
          <w:b/>
          <w:sz w:val="26"/>
        </w:rPr>
        <w:t>2</w:t>
      </w:r>
      <w:proofErr w:type="gramStart"/>
      <w:r w:rsidRPr="00977D6A">
        <w:rPr>
          <w:rFonts w:ascii="Arial" w:eastAsia="MS Mincho" w:hAnsi="Arial" w:cs="Arial"/>
          <w:b/>
          <w:sz w:val="26"/>
        </w:rPr>
        <w:t>.  ARTICLE</w:t>
      </w:r>
      <w:proofErr w:type="gramEnd"/>
      <w:r w:rsidRPr="00977D6A">
        <w:rPr>
          <w:rFonts w:ascii="Arial" w:eastAsia="MS Mincho" w:hAnsi="Arial" w:cs="Arial"/>
          <w:b/>
          <w:sz w:val="26"/>
        </w:rPr>
        <w:t xml:space="preserve"> TWO</w:t>
      </w:r>
      <w:proofErr w:type="gramStart"/>
      <w:r w:rsidRPr="00977D6A">
        <w:rPr>
          <w:rFonts w:ascii="Arial" w:eastAsia="MS Mincho" w:hAnsi="Arial" w:cs="Arial"/>
          <w:b/>
          <w:sz w:val="26"/>
        </w:rPr>
        <w:t>:  PURPOSE</w:t>
      </w:r>
      <w:proofErr w:type="gramEnd"/>
    </w:p>
    <w:p w14:paraId="5FDC814A" w14:textId="77777777" w:rsidR="004F2BEA" w:rsidRPr="00977D6A" w:rsidRDefault="004F2BEA" w:rsidP="004F2BEA">
      <w:pPr>
        <w:spacing w:line="360" w:lineRule="exact"/>
        <w:rPr>
          <w:rFonts w:ascii="Arial" w:eastAsia="MS Mincho" w:hAnsi="Arial" w:cs="Arial"/>
          <w:sz w:val="26"/>
        </w:rPr>
      </w:pPr>
      <w:r w:rsidRPr="00977D6A">
        <w:rPr>
          <w:rFonts w:ascii="Arial" w:eastAsia="MS Mincho" w:hAnsi="Arial" w:cs="Arial"/>
          <w:b/>
          <w:sz w:val="26"/>
        </w:rPr>
        <w:t xml:space="preserve">2.1  </w:t>
      </w:r>
      <w:r w:rsidRPr="00977D6A">
        <w:rPr>
          <w:rFonts w:ascii="Arial" w:eastAsia="MS Mincho" w:hAnsi="Arial" w:cs="Arial"/>
          <w:b/>
          <w:sz w:val="26"/>
          <w:u w:val="single"/>
        </w:rPr>
        <w:t>Purpose of the Committee</w:t>
      </w:r>
      <w:r w:rsidRPr="00977D6A">
        <w:rPr>
          <w:rFonts w:ascii="Arial" w:eastAsia="MS Mincho" w:hAnsi="Arial" w:cs="Arial"/>
          <w:b/>
          <w:sz w:val="26"/>
        </w:rPr>
        <w:t>:</w:t>
      </w:r>
      <w:r w:rsidRPr="00977D6A">
        <w:rPr>
          <w:rFonts w:ascii="Arial" w:eastAsia="MS Mincho" w:hAnsi="Arial" w:cs="Arial"/>
          <w:sz w:val="26"/>
        </w:rPr>
        <w:t xml:space="preserve">  The EPAC, </w:t>
      </w:r>
      <w:r w:rsidRPr="00977D6A">
        <w:rPr>
          <w:rFonts w:ascii="Arial" w:eastAsia="Times New Roman" w:hAnsi="Arial" w:cs="Arial"/>
          <w:sz w:val="26"/>
        </w:rPr>
        <w:t xml:space="preserve">an advisory committee of the Deaf and Disabled Telecommunications Program, serves in an advisory capacity </w:t>
      </w:r>
      <w:r w:rsidRPr="00977D6A">
        <w:rPr>
          <w:rFonts w:ascii="Arial" w:eastAsia="MS Mincho" w:hAnsi="Arial" w:cs="Arial"/>
          <w:sz w:val="26"/>
        </w:rPr>
        <w:t>to the Telecommunications Access for the Deaf and Disabled Administrative Committee (TADDAC) in connection with equipment programs mandated by Section</w:t>
      </w:r>
      <w:r w:rsidRPr="00977D6A">
        <w:rPr>
          <w:rFonts w:ascii="Arial" w:eastAsia="MS Mincho" w:hAnsi="Arial" w:cs="Arial"/>
          <w:sz w:val="26"/>
          <w:u w:val="single"/>
        </w:rPr>
        <w:t>s</w:t>
      </w:r>
      <w:r w:rsidRPr="00977D6A">
        <w:rPr>
          <w:rFonts w:ascii="Arial" w:eastAsia="MS Mincho" w:hAnsi="Arial" w:cs="Arial"/>
          <w:sz w:val="26"/>
        </w:rPr>
        <w:t xml:space="preserve"> 2881</w:t>
      </w:r>
      <w:r w:rsidRPr="00977D6A">
        <w:rPr>
          <w:rFonts w:ascii="Arial" w:eastAsia="MS Mincho" w:hAnsi="Arial" w:cs="Arial"/>
          <w:sz w:val="26"/>
          <w:u w:val="single"/>
        </w:rPr>
        <w:t>, 2881.1, and 2881.2</w:t>
      </w:r>
      <w:r w:rsidRPr="00977D6A">
        <w:rPr>
          <w:rFonts w:ascii="Arial" w:eastAsia="MS Mincho" w:hAnsi="Arial" w:cs="Arial"/>
          <w:sz w:val="26"/>
        </w:rPr>
        <w:t xml:space="preserve"> of the Public Utilities Code for providing telecommunications access for persons with functional limitations of hearing, vision, movement, manipulation, speech, cognition, and interpretation of information, and to recommend and update, as new technology is developed, a standard equipment list for the programs, to develop procedures for evaluating new products, and to make recommendations for </w:t>
      </w:r>
      <w:r w:rsidRPr="00977D6A">
        <w:rPr>
          <w:rFonts w:ascii="Arial" w:eastAsia="MS Mincho" w:hAnsi="Arial" w:cs="Arial"/>
          <w:sz w:val="26"/>
          <w:u w:val="single"/>
        </w:rPr>
        <w:t>priorities in TTY placement in existing buildings and public accommodations pursuant to Public Utilities Code section 2881.2</w:t>
      </w:r>
      <w:r w:rsidRPr="00977D6A">
        <w:rPr>
          <w:rFonts w:ascii="Arial" w:eastAsia="MS Mincho" w:hAnsi="Arial" w:cs="Arial"/>
          <w:sz w:val="26"/>
        </w:rPr>
        <w:t xml:space="preserve">, </w:t>
      </w:r>
      <w:r w:rsidRPr="00977D6A">
        <w:rPr>
          <w:rFonts w:ascii="Arial" w:eastAsia="MS Mincho" w:hAnsi="Arial" w:cs="Arial"/>
          <w:sz w:val="26"/>
          <w:u w:val="single"/>
        </w:rPr>
        <w:t>and for</w:t>
      </w:r>
      <w:r w:rsidRPr="00977D6A">
        <w:rPr>
          <w:rFonts w:ascii="Arial" w:eastAsia="MS Mincho" w:hAnsi="Arial" w:cs="Arial"/>
          <w:sz w:val="26"/>
        </w:rPr>
        <w:t xml:space="preserve"> policy changes with respect to the quality of both equipment distribution, </w:t>
      </w:r>
      <w:r w:rsidRPr="00977D6A">
        <w:rPr>
          <w:rFonts w:ascii="Arial" w:eastAsia="MS Mincho" w:hAnsi="Arial" w:cs="Arial"/>
          <w:sz w:val="26"/>
          <w:u w:val="single"/>
        </w:rPr>
        <w:t>placement,</w:t>
      </w:r>
      <w:r w:rsidRPr="00977D6A">
        <w:rPr>
          <w:rFonts w:ascii="Arial" w:eastAsia="MS Mincho" w:hAnsi="Arial" w:cs="Arial"/>
          <w:sz w:val="26"/>
        </w:rPr>
        <w:t xml:space="preserve"> and service provision.</w:t>
      </w:r>
    </w:p>
    <w:p w14:paraId="2958DC1C" w14:textId="77777777" w:rsidR="004F2BEA" w:rsidRPr="00977D6A" w:rsidRDefault="004F2BEA" w:rsidP="004F2BEA">
      <w:pPr>
        <w:spacing w:line="360" w:lineRule="exact"/>
        <w:rPr>
          <w:rFonts w:ascii="Arial" w:eastAsia="MS Mincho" w:hAnsi="Arial" w:cs="Arial"/>
          <w:sz w:val="26"/>
        </w:rPr>
      </w:pPr>
    </w:p>
    <w:p w14:paraId="5100EB0C" w14:textId="77777777" w:rsidR="004F2BEA" w:rsidRPr="00977D6A" w:rsidRDefault="004F2BEA" w:rsidP="004F2BEA">
      <w:pPr>
        <w:keepNext/>
        <w:spacing w:before="120" w:after="120"/>
        <w:ind w:right="1440"/>
        <w:outlineLvl w:val="2"/>
        <w:rPr>
          <w:rFonts w:ascii="Arial" w:eastAsia="Times New Roman" w:hAnsi="Arial" w:cs="Arial"/>
          <w:b/>
          <w:sz w:val="26"/>
        </w:rPr>
      </w:pPr>
      <w:r w:rsidRPr="00977D6A">
        <w:rPr>
          <w:rFonts w:ascii="Arial" w:eastAsia="Times New Roman" w:hAnsi="Arial" w:cs="Arial"/>
          <w:b/>
          <w:sz w:val="26"/>
        </w:rPr>
        <w:t>3</w:t>
      </w:r>
      <w:proofErr w:type="gramStart"/>
      <w:r w:rsidRPr="00977D6A">
        <w:rPr>
          <w:rFonts w:ascii="Arial" w:eastAsia="Times New Roman" w:hAnsi="Arial" w:cs="Arial"/>
          <w:b/>
          <w:sz w:val="26"/>
        </w:rPr>
        <w:t>.  ARTICLE</w:t>
      </w:r>
      <w:proofErr w:type="gramEnd"/>
      <w:r w:rsidRPr="00977D6A">
        <w:rPr>
          <w:rFonts w:ascii="Arial" w:eastAsia="Times New Roman" w:hAnsi="Arial" w:cs="Arial"/>
          <w:b/>
          <w:sz w:val="26"/>
        </w:rPr>
        <w:t xml:space="preserve"> THREE</w:t>
      </w:r>
      <w:proofErr w:type="gramStart"/>
      <w:r w:rsidRPr="00977D6A">
        <w:rPr>
          <w:rFonts w:ascii="Arial" w:eastAsia="Times New Roman" w:hAnsi="Arial" w:cs="Arial"/>
          <w:b/>
          <w:sz w:val="26"/>
        </w:rPr>
        <w:t>:  MEMBERSHIP</w:t>
      </w:r>
      <w:proofErr w:type="gramEnd"/>
      <w:r w:rsidRPr="00977D6A">
        <w:rPr>
          <w:rFonts w:ascii="Arial" w:eastAsia="Times New Roman" w:hAnsi="Arial" w:cs="Arial"/>
          <w:b/>
          <w:sz w:val="26"/>
        </w:rPr>
        <w:t xml:space="preserve"> AND NON-VOTING</w:t>
      </w:r>
      <w:r w:rsidRPr="00977D6A">
        <w:rPr>
          <w:rFonts w:ascii="Arial" w:eastAsia="Times New Roman" w:hAnsi="Arial" w:cs="Arial"/>
          <w:b/>
          <w:sz w:val="26"/>
        </w:rPr>
        <w:br/>
        <w:t xml:space="preserve">     LIAISONS</w:t>
      </w:r>
    </w:p>
    <w:p w14:paraId="2B461323"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3.1  </w:t>
      </w:r>
      <w:r w:rsidRPr="00977D6A">
        <w:rPr>
          <w:rFonts w:ascii="Arial" w:eastAsia="Times New Roman" w:hAnsi="Arial" w:cs="Arial"/>
          <w:b/>
          <w:sz w:val="26"/>
          <w:u w:val="single"/>
        </w:rPr>
        <w:t>Members</w:t>
      </w:r>
      <w:proofErr w:type="gramEnd"/>
      <w:r w:rsidRPr="00977D6A">
        <w:rPr>
          <w:rFonts w:ascii="Arial" w:eastAsia="Times New Roman" w:hAnsi="Arial" w:cs="Arial"/>
          <w:b/>
          <w:sz w:val="26"/>
        </w:rPr>
        <w:t>.</w:t>
      </w:r>
      <w:r w:rsidRPr="00977D6A">
        <w:rPr>
          <w:rFonts w:ascii="Arial" w:eastAsia="Times New Roman" w:hAnsi="Arial" w:cs="Arial"/>
          <w:sz w:val="26"/>
        </w:rPr>
        <w:t xml:space="preserve">  The EPAC shall be composed of five voting members.  </w:t>
      </w:r>
    </w:p>
    <w:p w14:paraId="3A58EF25" w14:textId="77777777" w:rsidR="004F2BEA" w:rsidRPr="00977D6A" w:rsidRDefault="004F2BEA" w:rsidP="004F2BEA">
      <w:pPr>
        <w:widowControl w:val="0"/>
        <w:spacing w:line="360" w:lineRule="exact"/>
        <w:ind w:right="-720"/>
        <w:rPr>
          <w:rFonts w:ascii="Arial" w:eastAsia="Times New Roman" w:hAnsi="Arial" w:cs="Arial"/>
          <w:sz w:val="26"/>
        </w:rPr>
      </w:pPr>
    </w:p>
    <w:p w14:paraId="00DB3896"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3.1.1  </w:t>
      </w:r>
      <w:r w:rsidRPr="00977D6A">
        <w:rPr>
          <w:rFonts w:ascii="Arial" w:eastAsia="Times New Roman" w:hAnsi="Arial" w:cs="Arial"/>
          <w:b/>
          <w:sz w:val="26"/>
          <w:u w:val="single"/>
        </w:rPr>
        <w:t>Voting</w:t>
      </w:r>
      <w:proofErr w:type="gramEnd"/>
      <w:r w:rsidRPr="00977D6A">
        <w:rPr>
          <w:rFonts w:ascii="Arial" w:eastAsia="Times New Roman" w:hAnsi="Arial" w:cs="Arial"/>
          <w:b/>
          <w:sz w:val="26"/>
          <w:u w:val="single"/>
        </w:rPr>
        <w:t xml:space="preserve"> Members</w:t>
      </w:r>
      <w:r w:rsidRPr="00977D6A">
        <w:rPr>
          <w:rFonts w:ascii="Arial" w:eastAsia="Times New Roman" w:hAnsi="Arial" w:cs="Arial"/>
          <w:b/>
          <w:sz w:val="26"/>
        </w:rPr>
        <w:t>:</w:t>
      </w:r>
      <w:r w:rsidRPr="00977D6A">
        <w:rPr>
          <w:rFonts w:ascii="Arial" w:eastAsia="Times New Roman" w:hAnsi="Arial" w:cs="Arial"/>
          <w:sz w:val="26"/>
        </w:rPr>
        <w:t xml:space="preserve">  Voting members shall include the following:  one from the hard-of-hearing community, two from the disabled community, one from the deaf community, and one from the senior citizen community.  The EPAC may, at its discretion, expand the number of voting members to include other significant disability groups that it deems to deserve membership.  The total number of voting members shall not exceed seven.  The TADDAC must ask the Executive Director to determine if there is adequate program funding to support per diem and expenses for additional EPAC members.  If the Executive Director determines </w:t>
      </w:r>
      <w:r w:rsidRPr="00977D6A">
        <w:rPr>
          <w:rFonts w:ascii="Arial" w:eastAsia="Times New Roman" w:hAnsi="Arial" w:cs="Arial"/>
          <w:sz w:val="26"/>
        </w:rPr>
        <w:lastRenderedPageBreak/>
        <w:t>that current funding is not adequate, the expansion of the committee membership will be deferred to the next budget cycle.</w:t>
      </w:r>
    </w:p>
    <w:p w14:paraId="7516734F" w14:textId="77777777" w:rsidR="004F2BEA" w:rsidRPr="00977D6A" w:rsidRDefault="004F2BEA" w:rsidP="004F2BEA">
      <w:pPr>
        <w:spacing w:line="360" w:lineRule="exact"/>
        <w:rPr>
          <w:rFonts w:ascii="Arial" w:eastAsia="Times New Roman" w:hAnsi="Arial" w:cs="Arial"/>
          <w:i/>
          <w:sz w:val="26"/>
          <w:u w:val="single"/>
        </w:rPr>
      </w:pPr>
    </w:p>
    <w:p w14:paraId="79528CF7"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3.1.2  </w:t>
      </w:r>
      <w:r w:rsidRPr="00977D6A">
        <w:rPr>
          <w:rFonts w:ascii="Arial" w:eastAsia="Times New Roman" w:hAnsi="Arial" w:cs="Arial"/>
          <w:b/>
          <w:sz w:val="26"/>
          <w:u w:val="single"/>
        </w:rPr>
        <w:t>Non</w:t>
      </w:r>
      <w:proofErr w:type="gramEnd"/>
      <w:r w:rsidRPr="00977D6A">
        <w:rPr>
          <w:rFonts w:ascii="Arial" w:eastAsia="Times New Roman" w:hAnsi="Arial" w:cs="Arial"/>
          <w:b/>
          <w:sz w:val="26"/>
          <w:u w:val="single"/>
        </w:rPr>
        <w:t>-voting Liaisons</w:t>
      </w:r>
      <w:r w:rsidRPr="00977D6A">
        <w:rPr>
          <w:rFonts w:ascii="Arial" w:eastAsia="Times New Roman" w:hAnsi="Arial" w:cs="Arial"/>
          <w:b/>
          <w:sz w:val="26"/>
        </w:rPr>
        <w:t>.</w:t>
      </w:r>
      <w:r w:rsidRPr="00977D6A">
        <w:rPr>
          <w:rFonts w:ascii="Arial" w:eastAsia="Times New Roman" w:hAnsi="Arial" w:cs="Arial"/>
          <w:sz w:val="26"/>
        </w:rPr>
        <w:t xml:space="preserve">  The non-voting liaisons shall consist of the California Public Utilities Commission’s (CPUC or Commission) Deaf and Disabled Telecommunications Program liaison from the Telecommunications Division, one representative of a California Relay Service provider, three representatives from telecommunications exchange carriers or vendors to the DDTP, </w:t>
      </w:r>
      <w:r w:rsidRPr="00977D6A">
        <w:rPr>
          <w:rFonts w:ascii="Arial" w:eastAsia="Times New Roman" w:hAnsi="Arial" w:cs="Arial"/>
          <w:sz w:val="26"/>
          <w:u w:color="FF0000"/>
        </w:rPr>
        <w:t>one representative of the payphone industry who is also a member of the Payphone Service Providers Committee,</w:t>
      </w:r>
      <w:r w:rsidRPr="00977D6A">
        <w:rPr>
          <w:rFonts w:ascii="Arial" w:eastAsia="Times New Roman" w:hAnsi="Arial" w:cs="Arial"/>
          <w:sz w:val="26"/>
        </w:rPr>
        <w:t xml:space="preserve"> and a representative from the Primary Service Provider (PSP).  The Primary Service Provider is the contractor chosen to operate and manage the DDTP program.  The TD liaison shall report on </w:t>
      </w:r>
      <w:proofErr w:type="gramStart"/>
      <w:r w:rsidRPr="00977D6A">
        <w:rPr>
          <w:rFonts w:ascii="Arial" w:eastAsia="Times New Roman" w:hAnsi="Arial" w:cs="Arial"/>
          <w:sz w:val="26"/>
        </w:rPr>
        <w:t>future plans</w:t>
      </w:r>
      <w:proofErr w:type="gramEnd"/>
      <w:r w:rsidRPr="00977D6A">
        <w:rPr>
          <w:rFonts w:ascii="Arial" w:eastAsia="Times New Roman" w:hAnsi="Arial" w:cs="Arial"/>
          <w:sz w:val="26"/>
        </w:rPr>
        <w:t xml:space="preserve"> for the DDTP program at each committee </w:t>
      </w:r>
      <w:proofErr w:type="gramStart"/>
      <w:r w:rsidRPr="00977D6A">
        <w:rPr>
          <w:rFonts w:ascii="Arial" w:eastAsia="Times New Roman" w:hAnsi="Arial" w:cs="Arial"/>
          <w:sz w:val="26"/>
        </w:rPr>
        <w:t>meeting, and</w:t>
      </w:r>
      <w:proofErr w:type="gramEnd"/>
      <w:r w:rsidRPr="00977D6A">
        <w:rPr>
          <w:rFonts w:ascii="Arial" w:eastAsia="Times New Roman" w:hAnsi="Arial" w:cs="Arial"/>
          <w:sz w:val="26"/>
        </w:rPr>
        <w:t xml:space="preserve"> solicit input as appropriate.</w:t>
      </w:r>
    </w:p>
    <w:p w14:paraId="6EF6E16E" w14:textId="77777777" w:rsidR="004F2BEA" w:rsidRPr="00977D6A" w:rsidRDefault="004F2BEA" w:rsidP="004F2BEA">
      <w:pPr>
        <w:spacing w:line="360" w:lineRule="exact"/>
        <w:rPr>
          <w:rFonts w:ascii="Arial" w:eastAsia="Times New Roman" w:hAnsi="Arial" w:cs="Arial"/>
          <w:sz w:val="26"/>
        </w:rPr>
      </w:pPr>
    </w:p>
    <w:p w14:paraId="103322FD"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3.1.3</w:t>
      </w:r>
      <w:r w:rsidRPr="00977D6A">
        <w:rPr>
          <w:rFonts w:ascii="Arial" w:eastAsia="Times New Roman" w:hAnsi="Arial" w:cs="Arial"/>
          <w:sz w:val="26"/>
        </w:rPr>
        <w:t xml:space="preserve">  The</w:t>
      </w:r>
      <w:proofErr w:type="gramEnd"/>
      <w:r w:rsidRPr="00977D6A">
        <w:rPr>
          <w:rFonts w:ascii="Arial" w:eastAsia="Times New Roman" w:hAnsi="Arial" w:cs="Arial"/>
          <w:sz w:val="26"/>
        </w:rPr>
        <w:t xml:space="preserve"> non-voting liaisons are to attend the meetings, </w:t>
      </w:r>
      <w:proofErr w:type="gramStart"/>
      <w:r w:rsidRPr="00977D6A">
        <w:rPr>
          <w:rFonts w:ascii="Arial" w:eastAsia="Times New Roman" w:hAnsi="Arial" w:cs="Arial"/>
          <w:sz w:val="26"/>
        </w:rPr>
        <w:t>as long as</w:t>
      </w:r>
      <w:proofErr w:type="gramEnd"/>
      <w:r w:rsidRPr="00977D6A">
        <w:rPr>
          <w:rFonts w:ascii="Arial" w:eastAsia="Times New Roman" w:hAnsi="Arial" w:cs="Arial"/>
          <w:sz w:val="26"/>
        </w:rPr>
        <w:t xml:space="preserve"> their contracts require attendance, but their attendance shall not be counted in determining whether a quorum is present.  The members of EPAC may determine that they do not need input from specific utility or vendor non-voting liaisons.  The EPAC shall notify those entities in writing that they are not obliged to attend EPAC meetings.</w:t>
      </w:r>
    </w:p>
    <w:p w14:paraId="14D1F84A" w14:textId="77777777" w:rsidR="004F2BEA" w:rsidRPr="00977D6A" w:rsidRDefault="004F2BEA" w:rsidP="004F2BEA">
      <w:pPr>
        <w:spacing w:line="360" w:lineRule="exact"/>
        <w:rPr>
          <w:rFonts w:ascii="Arial" w:eastAsia="Times New Roman" w:hAnsi="Arial" w:cs="Arial"/>
          <w:sz w:val="26"/>
        </w:rPr>
      </w:pPr>
    </w:p>
    <w:p w14:paraId="562EE115"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3.2  </w:t>
      </w:r>
      <w:r w:rsidRPr="00977D6A">
        <w:rPr>
          <w:rFonts w:ascii="Arial" w:eastAsia="Times New Roman" w:hAnsi="Arial" w:cs="Arial"/>
          <w:b/>
          <w:sz w:val="26"/>
          <w:u w:val="single"/>
        </w:rPr>
        <w:t>Selection</w:t>
      </w:r>
      <w:proofErr w:type="gramEnd"/>
      <w:r w:rsidRPr="00977D6A">
        <w:rPr>
          <w:rFonts w:ascii="Arial" w:eastAsia="Times New Roman" w:hAnsi="Arial" w:cs="Arial"/>
          <w:b/>
          <w:sz w:val="26"/>
          <w:u w:val="single"/>
        </w:rPr>
        <w:t xml:space="preserve"> of Members</w:t>
      </w:r>
      <w:r w:rsidRPr="00977D6A">
        <w:rPr>
          <w:rFonts w:ascii="Arial" w:eastAsia="Times New Roman" w:hAnsi="Arial" w:cs="Arial"/>
          <w:b/>
          <w:sz w:val="26"/>
        </w:rPr>
        <w:t>.</w:t>
      </w:r>
      <w:r w:rsidRPr="00977D6A">
        <w:rPr>
          <w:rFonts w:ascii="Arial" w:eastAsia="Times New Roman" w:hAnsi="Arial" w:cs="Arial"/>
          <w:sz w:val="26"/>
        </w:rPr>
        <w:t xml:space="preserve">  Potential members of the Committee shall be nominated by the organizations or constituencies they are to represent.  EPAC shall review the nominees and forward its selection to the TADDAC for approval.  Proposed new members must complete a </w:t>
      </w:r>
      <w:proofErr w:type="gramStart"/>
      <w:r w:rsidRPr="00977D6A">
        <w:rPr>
          <w:rFonts w:ascii="Arial" w:eastAsia="Times New Roman" w:hAnsi="Arial" w:cs="Arial"/>
          <w:sz w:val="26"/>
        </w:rPr>
        <w:t>Conflict of Interest</w:t>
      </w:r>
      <w:proofErr w:type="gramEnd"/>
      <w:r w:rsidRPr="00977D6A">
        <w:rPr>
          <w:rFonts w:ascii="Arial" w:eastAsia="Times New Roman" w:hAnsi="Arial" w:cs="Arial"/>
          <w:sz w:val="26"/>
        </w:rPr>
        <w:t xml:space="preserve"> statement for review and approval by the Commission’s Executive Director prior to serving on the EPAC.</w:t>
      </w:r>
    </w:p>
    <w:p w14:paraId="5F7DD74A" w14:textId="77777777" w:rsidR="004F2BEA" w:rsidRPr="00977D6A" w:rsidRDefault="004F2BEA" w:rsidP="004F2BEA">
      <w:pPr>
        <w:spacing w:line="360" w:lineRule="exact"/>
        <w:rPr>
          <w:rFonts w:ascii="Arial" w:eastAsia="Times New Roman" w:hAnsi="Arial" w:cs="Arial"/>
          <w:sz w:val="26"/>
        </w:rPr>
      </w:pPr>
    </w:p>
    <w:p w14:paraId="79B92AF7"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3.3  </w:t>
      </w:r>
      <w:r w:rsidRPr="00977D6A">
        <w:rPr>
          <w:rFonts w:ascii="Arial" w:eastAsia="Times New Roman" w:hAnsi="Arial" w:cs="Arial"/>
          <w:b/>
          <w:sz w:val="26"/>
          <w:u w:val="single"/>
        </w:rPr>
        <w:t>Qualifications</w:t>
      </w:r>
      <w:proofErr w:type="gramEnd"/>
      <w:r w:rsidRPr="00977D6A">
        <w:rPr>
          <w:rFonts w:ascii="Arial" w:eastAsia="Times New Roman" w:hAnsi="Arial" w:cs="Arial"/>
          <w:b/>
          <w:sz w:val="26"/>
          <w:u w:val="single"/>
        </w:rPr>
        <w:t xml:space="preserve"> of Members</w:t>
      </w:r>
      <w:r w:rsidRPr="00977D6A">
        <w:rPr>
          <w:rFonts w:ascii="Arial" w:eastAsia="Times New Roman" w:hAnsi="Arial" w:cs="Arial"/>
          <w:b/>
          <w:sz w:val="26"/>
        </w:rPr>
        <w:t xml:space="preserve">. </w:t>
      </w:r>
      <w:r w:rsidRPr="00977D6A">
        <w:rPr>
          <w:rFonts w:ascii="Arial" w:eastAsia="Times New Roman" w:hAnsi="Arial" w:cs="Arial"/>
          <w:sz w:val="26"/>
        </w:rPr>
        <w:t xml:space="preserve"> </w:t>
      </w:r>
      <w:r w:rsidRPr="00977D6A">
        <w:rPr>
          <w:rFonts w:ascii="Arial" w:eastAsia="MS Mincho" w:hAnsi="Arial" w:cs="Arial"/>
          <w:sz w:val="26"/>
        </w:rPr>
        <w:t>In general, members shall have professional or technical expertise sufficient to enable them to be conversant with the responsibilities of the EPAC.  Consumer members should be able to demonstrate organizational or other ties to the constituency they represent and, in addition, they should not be employed by or represent the interests of any vendors or distributors who are providing or who may in the future provide equipment or services for the Deaf and Disabled Telecommunications Program, consistent with the Disclosure and Conflict of Interest Policy attached to this charter.</w:t>
      </w:r>
    </w:p>
    <w:p w14:paraId="4FB233F3" w14:textId="77777777" w:rsidR="004F2BEA" w:rsidRPr="00977D6A" w:rsidRDefault="004F2BEA" w:rsidP="004F2BEA">
      <w:pPr>
        <w:widowControl w:val="0"/>
        <w:spacing w:line="360" w:lineRule="exact"/>
        <w:ind w:right="-720"/>
        <w:rPr>
          <w:rFonts w:ascii="Arial" w:eastAsia="Times New Roman" w:hAnsi="Arial" w:cs="Arial"/>
          <w:sz w:val="26"/>
        </w:rPr>
      </w:pPr>
    </w:p>
    <w:p w14:paraId="027FD29D"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3.4  </w:t>
      </w:r>
      <w:r w:rsidRPr="00977D6A">
        <w:rPr>
          <w:rFonts w:ascii="Arial" w:eastAsia="Times New Roman" w:hAnsi="Arial" w:cs="Arial"/>
          <w:b/>
          <w:sz w:val="26"/>
          <w:u w:val="single"/>
        </w:rPr>
        <w:t>Term</w:t>
      </w:r>
      <w:proofErr w:type="gramEnd"/>
      <w:r w:rsidRPr="00977D6A">
        <w:rPr>
          <w:rFonts w:ascii="Arial" w:eastAsia="Times New Roman" w:hAnsi="Arial" w:cs="Arial"/>
          <w:b/>
          <w:sz w:val="26"/>
          <w:u w:val="single"/>
        </w:rPr>
        <w:t xml:space="preserve"> of Appointment</w:t>
      </w:r>
      <w:r w:rsidRPr="00977D6A">
        <w:rPr>
          <w:rFonts w:ascii="Arial" w:eastAsia="Times New Roman" w:hAnsi="Arial" w:cs="Arial"/>
          <w:b/>
          <w:sz w:val="26"/>
        </w:rPr>
        <w:t>.</w:t>
      </w:r>
      <w:r w:rsidRPr="00977D6A">
        <w:rPr>
          <w:rFonts w:ascii="Arial" w:eastAsia="Times New Roman" w:hAnsi="Arial" w:cs="Arial"/>
          <w:sz w:val="26"/>
        </w:rPr>
        <w:t xml:space="preserve">  The current members of the EPAC will be grandfathered to the board of the new EPAC.  The members will serve out their remaining terms, which are staggered.  A current list of member position expiration dates is attached.  If any current members are unable to </w:t>
      </w:r>
      <w:proofErr w:type="gramStart"/>
      <w:r w:rsidRPr="00977D6A">
        <w:rPr>
          <w:rFonts w:ascii="Arial" w:eastAsia="Times New Roman" w:hAnsi="Arial" w:cs="Arial"/>
          <w:sz w:val="26"/>
        </w:rPr>
        <w:t>serve out</w:t>
      </w:r>
      <w:proofErr w:type="gramEnd"/>
      <w:r w:rsidRPr="00977D6A">
        <w:rPr>
          <w:rFonts w:ascii="Arial" w:eastAsia="Times New Roman" w:hAnsi="Arial" w:cs="Arial"/>
          <w:sz w:val="26"/>
        </w:rPr>
        <w:t xml:space="preserve"> the remainder of their terms, a replacement will be selected </w:t>
      </w:r>
      <w:r w:rsidRPr="00977D6A">
        <w:rPr>
          <w:rFonts w:ascii="Arial" w:eastAsia="Times New Roman" w:hAnsi="Arial" w:cs="Arial"/>
          <w:sz w:val="26"/>
        </w:rPr>
        <w:lastRenderedPageBreak/>
        <w:t>to fill the vacancy.  Thereafter, members will be appointed for four-year terms.  At least one voting member shall be in each group of nominees annually.  A member may be reappointed, but no member shall serve for more than two consecutive full terms.  Partial terms of two years or less shall not be counted as full terms.  After serving two consecutive full terms, a member is ineligible to serve another term, including serving as a proxy, until that individual has been off the committee for one full term.  After a hiatus of at least one full term, an individual will be eligible for nomination</w:t>
      </w:r>
      <w:r w:rsidRPr="00977D6A">
        <w:rPr>
          <w:rFonts w:ascii="Arial" w:eastAsia="Times New Roman" w:hAnsi="Arial" w:cs="Arial"/>
          <w:i/>
          <w:sz w:val="26"/>
        </w:rPr>
        <w:t xml:space="preserve">.  </w:t>
      </w:r>
      <w:r w:rsidRPr="00977D6A">
        <w:rPr>
          <w:rFonts w:ascii="Arial" w:eastAsia="Times New Roman" w:hAnsi="Arial" w:cs="Arial"/>
          <w:sz w:val="26"/>
        </w:rPr>
        <w:t xml:space="preserve">A member of one DDTP committee who has served two consecutive full terms on that committee may be nominated to serve on a different DDTP committee after a </w:t>
      </w:r>
      <w:proofErr w:type="gramStart"/>
      <w:r w:rsidRPr="00977D6A">
        <w:rPr>
          <w:rFonts w:ascii="Arial" w:eastAsia="Times New Roman" w:hAnsi="Arial" w:cs="Arial"/>
          <w:sz w:val="26"/>
        </w:rPr>
        <w:t>two year</w:t>
      </w:r>
      <w:proofErr w:type="gramEnd"/>
      <w:r w:rsidRPr="00977D6A">
        <w:rPr>
          <w:rFonts w:ascii="Arial" w:eastAsia="Times New Roman" w:hAnsi="Arial" w:cs="Arial"/>
          <w:sz w:val="26"/>
        </w:rPr>
        <w:t xml:space="preserve"> hiatus from any DDTP committee membership.</w:t>
      </w:r>
    </w:p>
    <w:p w14:paraId="7CBF82A2" w14:textId="77777777" w:rsidR="004F2BEA" w:rsidRPr="00977D6A" w:rsidRDefault="004F2BEA" w:rsidP="004F2BEA">
      <w:pPr>
        <w:spacing w:line="360" w:lineRule="exact"/>
        <w:rPr>
          <w:rFonts w:ascii="Arial" w:eastAsia="Times New Roman" w:hAnsi="Arial" w:cs="Arial"/>
          <w:sz w:val="26"/>
        </w:rPr>
      </w:pPr>
    </w:p>
    <w:p w14:paraId="5A038A7F"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A member shall hold office until a successor has been appointed and has assumed office or until the member has been removed in accordance with Paragraph 3.5 or has resigned in accordance with Paragraph 3.6.  If for any reason, a member ceases to be a designated representative of the respective class or entity upon which his or her membership is based, the member’s appointment shall terminate as of the date that affiliation ceases.</w:t>
      </w:r>
    </w:p>
    <w:p w14:paraId="54E50E77" w14:textId="77777777" w:rsidR="004F2BEA" w:rsidRPr="00977D6A" w:rsidRDefault="004F2BEA" w:rsidP="004F2BEA">
      <w:pPr>
        <w:spacing w:line="360" w:lineRule="exact"/>
        <w:rPr>
          <w:rFonts w:ascii="Arial" w:eastAsia="Times New Roman" w:hAnsi="Arial" w:cs="Arial"/>
          <w:sz w:val="26"/>
        </w:rPr>
      </w:pPr>
    </w:p>
    <w:p w14:paraId="7268CD62"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3.5  </w:t>
      </w:r>
      <w:r w:rsidRPr="00977D6A">
        <w:rPr>
          <w:rFonts w:ascii="Arial" w:eastAsia="Times New Roman" w:hAnsi="Arial" w:cs="Arial"/>
          <w:b/>
          <w:sz w:val="26"/>
          <w:u w:val="single"/>
        </w:rPr>
        <w:t>Removal</w:t>
      </w:r>
      <w:proofErr w:type="gramEnd"/>
      <w:r w:rsidRPr="00977D6A">
        <w:rPr>
          <w:rFonts w:ascii="Arial" w:eastAsia="Times New Roman" w:hAnsi="Arial" w:cs="Arial"/>
          <w:b/>
          <w:sz w:val="26"/>
        </w:rPr>
        <w:t>.</w:t>
      </w:r>
      <w:r w:rsidRPr="00977D6A">
        <w:rPr>
          <w:rFonts w:ascii="Arial" w:eastAsia="Times New Roman" w:hAnsi="Arial" w:cs="Arial"/>
          <w:sz w:val="26"/>
        </w:rPr>
        <w:t xml:space="preserve">  Any member may be removed at any time by the Commission’s Executive Director, in accordance with procedures adopted by the Executive Director.  Also, two-thirds of the EPAC members present and voting may vote to remove a member upon demonstration of reasonable cause, provided, however, that reasonable cause may not include any policy position taken by the member as a member of the committee.  Final authority to remove a member at EPAC’s recommendation rests with the TADDAC.  Members who fail to attend three consecutive meetings without just cause or proxy may be subject to removal from the committee.  The member in question has the right to hear the complaints or accusations related to the request for resignation and has the right to rebut such complaints or accusations either in writing or in person before the Committee.    </w:t>
      </w:r>
    </w:p>
    <w:p w14:paraId="399C26DB" w14:textId="77777777" w:rsidR="004F2BEA" w:rsidRPr="00977D6A" w:rsidRDefault="004F2BEA" w:rsidP="004F2BEA">
      <w:pPr>
        <w:spacing w:line="360" w:lineRule="exact"/>
        <w:rPr>
          <w:rFonts w:ascii="Arial" w:eastAsia="Times New Roman" w:hAnsi="Arial" w:cs="Arial"/>
          <w:sz w:val="26"/>
        </w:rPr>
      </w:pPr>
    </w:p>
    <w:p w14:paraId="368B7BF2"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3.6  </w:t>
      </w:r>
      <w:r w:rsidRPr="00977D6A">
        <w:rPr>
          <w:rFonts w:ascii="Arial" w:eastAsia="Times New Roman" w:hAnsi="Arial" w:cs="Arial"/>
          <w:b/>
          <w:sz w:val="26"/>
          <w:u w:val="single"/>
        </w:rPr>
        <w:t>Resignation</w:t>
      </w:r>
      <w:proofErr w:type="gramEnd"/>
      <w:r w:rsidRPr="00977D6A">
        <w:rPr>
          <w:rFonts w:ascii="Arial" w:eastAsia="Times New Roman" w:hAnsi="Arial" w:cs="Arial"/>
          <w:b/>
          <w:sz w:val="26"/>
        </w:rPr>
        <w:t>.</w:t>
      </w:r>
      <w:r w:rsidRPr="00977D6A">
        <w:rPr>
          <w:rFonts w:ascii="Arial" w:eastAsia="Times New Roman" w:hAnsi="Arial" w:cs="Arial"/>
          <w:sz w:val="26"/>
        </w:rPr>
        <w:t xml:space="preserve">  Any member who wants to resign should give thirty (30) </w:t>
      </w:r>
      <w:proofErr w:type="gramStart"/>
      <w:r w:rsidRPr="00977D6A">
        <w:rPr>
          <w:rFonts w:ascii="Arial" w:eastAsia="Times New Roman" w:hAnsi="Arial" w:cs="Arial"/>
          <w:sz w:val="26"/>
        </w:rPr>
        <w:t>days</w:t>
      </w:r>
      <w:proofErr w:type="gramEnd"/>
      <w:r w:rsidRPr="00977D6A">
        <w:rPr>
          <w:rFonts w:ascii="Arial" w:eastAsia="Times New Roman" w:hAnsi="Arial" w:cs="Arial"/>
          <w:sz w:val="26"/>
        </w:rPr>
        <w:t xml:space="preserve"> written notice to the then-acting chair of the Committee.  The member’s appointment shall terminate upon the expiration of the thirty (30) day notification period.</w:t>
      </w:r>
    </w:p>
    <w:p w14:paraId="201ECB55" w14:textId="77777777" w:rsidR="004F2BEA" w:rsidRPr="00977D6A" w:rsidRDefault="004F2BEA" w:rsidP="004F2BEA">
      <w:pPr>
        <w:spacing w:line="360" w:lineRule="exact"/>
        <w:rPr>
          <w:rFonts w:ascii="Arial" w:eastAsia="Times New Roman" w:hAnsi="Arial" w:cs="Arial"/>
          <w:sz w:val="26"/>
        </w:rPr>
      </w:pPr>
    </w:p>
    <w:p w14:paraId="586B3C3E"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3.7  </w:t>
      </w:r>
      <w:r w:rsidRPr="00977D6A">
        <w:rPr>
          <w:rFonts w:ascii="Arial" w:eastAsia="Times New Roman" w:hAnsi="Arial" w:cs="Arial"/>
          <w:b/>
          <w:sz w:val="26"/>
          <w:u w:val="single"/>
        </w:rPr>
        <w:t>Vacancies</w:t>
      </w:r>
      <w:proofErr w:type="gramEnd"/>
      <w:r w:rsidRPr="00977D6A">
        <w:rPr>
          <w:rFonts w:ascii="Arial" w:eastAsia="Times New Roman" w:hAnsi="Arial" w:cs="Arial"/>
          <w:b/>
          <w:sz w:val="26"/>
        </w:rPr>
        <w:t>.</w:t>
      </w:r>
      <w:r w:rsidRPr="00977D6A">
        <w:rPr>
          <w:rFonts w:ascii="Arial" w:eastAsia="Times New Roman" w:hAnsi="Arial" w:cs="Arial"/>
          <w:sz w:val="26"/>
        </w:rPr>
        <w:t xml:space="preserve">  The organization or constituency whose seat is vacated shall nominate an individual to fill that vacancy, and the EPAC shall make a recommendation of the individual to fill that vacancy.  Final selection shall be made by the TADDAC according to the process in Section 3.2.  Expired term vacancies will be filled with full-term appointments; un-expired term vacancies will be filled for the remainder of the term.</w:t>
      </w:r>
    </w:p>
    <w:p w14:paraId="24F2F17D" w14:textId="77777777" w:rsidR="004F2BEA" w:rsidRPr="00977D6A" w:rsidRDefault="004F2BEA" w:rsidP="004F2BEA">
      <w:pPr>
        <w:spacing w:line="360" w:lineRule="exact"/>
        <w:rPr>
          <w:rFonts w:ascii="Arial" w:eastAsia="Times New Roman" w:hAnsi="Arial" w:cs="Arial"/>
          <w:sz w:val="26"/>
        </w:rPr>
      </w:pPr>
    </w:p>
    <w:p w14:paraId="17270F85"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lastRenderedPageBreak/>
        <w:t xml:space="preserve">3.8  </w:t>
      </w:r>
      <w:r w:rsidRPr="00977D6A">
        <w:rPr>
          <w:rFonts w:ascii="Arial" w:eastAsia="Times New Roman" w:hAnsi="Arial" w:cs="Arial"/>
          <w:b/>
          <w:sz w:val="26"/>
          <w:u w:val="single"/>
        </w:rPr>
        <w:t>Indemnification</w:t>
      </w:r>
      <w:proofErr w:type="gramEnd"/>
      <w:r w:rsidRPr="00977D6A">
        <w:rPr>
          <w:rFonts w:ascii="Arial" w:eastAsia="Times New Roman" w:hAnsi="Arial" w:cs="Arial"/>
          <w:b/>
          <w:sz w:val="26"/>
        </w:rPr>
        <w:t>.</w:t>
      </w:r>
      <w:r w:rsidRPr="00977D6A">
        <w:rPr>
          <w:rFonts w:ascii="Arial" w:eastAsia="Times New Roman" w:hAnsi="Arial" w:cs="Arial"/>
          <w:sz w:val="26"/>
        </w:rPr>
        <w:t xml:space="preserve">  Members of the EPAC who </w:t>
      </w:r>
      <w:proofErr w:type="gramStart"/>
      <w:r w:rsidRPr="00977D6A">
        <w:rPr>
          <w:rFonts w:ascii="Arial" w:eastAsia="Times New Roman" w:hAnsi="Arial" w:cs="Arial"/>
          <w:sz w:val="26"/>
        </w:rPr>
        <w:t>are not Commission staff</w:t>
      </w:r>
      <w:proofErr w:type="gramEnd"/>
      <w:r w:rsidRPr="00977D6A">
        <w:rPr>
          <w:rFonts w:ascii="Arial" w:eastAsia="Times New Roman" w:hAnsi="Arial" w:cs="Arial"/>
          <w:sz w:val="26"/>
        </w:rPr>
        <w:t xml:space="preserve"> are uncompensated servants of the State of California within the meaning of Gov. Code § 810.2.  Accordingly, the State will indemnify Committee members as it indemnifies its compensated employees and will provide them with representation for their acts done within the course and scope of the services they perform for the EPAC, pursuant to Gov. Code §§ 815-825.6 and 995-996.6.  The DDTP budget may include the purchase of Errors and Omissions (E&amp;O) and Directors and Officers (D&amp;O) or similar insurance to indemnify Committee members for acts done within the course the scope of services performed for the EPAC, to the extent that such activities are held not to be indemnified by the State under Gov. Code §§ 810.2, 825-825.6 and/or 995-996.6.</w:t>
      </w:r>
    </w:p>
    <w:p w14:paraId="508B2341" w14:textId="77777777" w:rsidR="004F2BEA" w:rsidRPr="00977D6A" w:rsidRDefault="004F2BEA" w:rsidP="004F2BEA">
      <w:pPr>
        <w:spacing w:line="360" w:lineRule="exact"/>
        <w:rPr>
          <w:rFonts w:ascii="Arial" w:eastAsia="Times New Roman" w:hAnsi="Arial" w:cs="Arial"/>
          <w:sz w:val="26"/>
        </w:rPr>
      </w:pPr>
    </w:p>
    <w:p w14:paraId="04D44876"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3.9  </w:t>
      </w:r>
      <w:r w:rsidRPr="00977D6A">
        <w:rPr>
          <w:rFonts w:ascii="Arial" w:eastAsia="Times New Roman" w:hAnsi="Arial" w:cs="Arial"/>
          <w:b/>
          <w:sz w:val="26"/>
          <w:u w:val="single"/>
        </w:rPr>
        <w:t>Expenses</w:t>
      </w:r>
      <w:proofErr w:type="gramEnd"/>
      <w:r w:rsidRPr="00977D6A">
        <w:rPr>
          <w:rFonts w:ascii="Arial" w:eastAsia="Times New Roman" w:hAnsi="Arial" w:cs="Arial"/>
          <w:b/>
          <w:sz w:val="26"/>
          <w:u w:val="single"/>
        </w:rPr>
        <w:t xml:space="preserve"> and Per Diem</w:t>
      </w:r>
      <w:r w:rsidRPr="00977D6A">
        <w:rPr>
          <w:rFonts w:ascii="Arial" w:eastAsia="Times New Roman" w:hAnsi="Arial" w:cs="Arial"/>
          <w:b/>
          <w:sz w:val="26"/>
        </w:rPr>
        <w:t>.</w:t>
      </w:r>
      <w:r w:rsidRPr="00977D6A">
        <w:rPr>
          <w:rFonts w:ascii="Arial" w:eastAsia="Times New Roman" w:hAnsi="Arial" w:cs="Arial"/>
          <w:sz w:val="26"/>
        </w:rPr>
        <w:t xml:space="preserve">  Members of the EPAC who </w:t>
      </w:r>
      <w:proofErr w:type="gramStart"/>
      <w:r w:rsidRPr="00977D6A">
        <w:rPr>
          <w:rFonts w:ascii="Arial" w:eastAsia="Times New Roman" w:hAnsi="Arial" w:cs="Arial"/>
          <w:sz w:val="26"/>
        </w:rPr>
        <w:t>are not employees of utilities</w:t>
      </w:r>
      <w:proofErr w:type="gramEnd"/>
      <w:r w:rsidRPr="00977D6A">
        <w:rPr>
          <w:rFonts w:ascii="Arial" w:eastAsia="Times New Roman" w:hAnsi="Arial" w:cs="Arial"/>
          <w:sz w:val="26"/>
        </w:rPr>
        <w:t xml:space="preserve">, the Commission, or other governmental agencies of the State of California shall be entitled to reimbursement from the Committee Fund of reasonable expenses and/or per diem incurred in connection with their service on the Committee or subcommittees of the Committee authorized by the Commission, in accordance with Pub. Util. Code § 271(f).  </w:t>
      </w:r>
      <w:proofErr w:type="gramStart"/>
      <w:r w:rsidRPr="00977D6A">
        <w:rPr>
          <w:rFonts w:ascii="Arial" w:eastAsia="Times New Roman" w:hAnsi="Arial" w:cs="Arial"/>
          <w:sz w:val="26"/>
        </w:rPr>
        <w:t>Per diem</w:t>
      </w:r>
      <w:proofErr w:type="gramEnd"/>
      <w:r w:rsidRPr="00977D6A">
        <w:rPr>
          <w:rFonts w:ascii="Arial" w:eastAsia="Times New Roman" w:hAnsi="Arial" w:cs="Arial"/>
          <w:sz w:val="26"/>
        </w:rPr>
        <w:t xml:space="preserve"> and expenses are authorized for meetings EPAC members attend at the request of the Telecommunications Director.  The per diem shall be $300 for each day of meetings attended by the eligible members or $200 if the meeting lasts for less than approximately two hours.  Reasonable expenses shall include transportation, lodging, meals and incidental expenses incurred in connection with service on the Committee, in conformance with Commission rules and regulations.  Travel expenses will be reimbursed at the same rates as provided for Commission management employees, as outlined in Standard Form 262.  Committee members who do not have internet access through the organization they represent will be reimbursed for basic internet access.</w:t>
      </w:r>
    </w:p>
    <w:p w14:paraId="5EEC9428" w14:textId="77777777" w:rsidR="004F2BEA" w:rsidRPr="00977D6A" w:rsidRDefault="004F2BEA" w:rsidP="004F2BEA">
      <w:pPr>
        <w:spacing w:line="360" w:lineRule="exact"/>
        <w:rPr>
          <w:rFonts w:ascii="Arial" w:eastAsia="Times New Roman" w:hAnsi="Arial" w:cs="Arial"/>
          <w:sz w:val="26"/>
          <w:u w:val="single"/>
        </w:rPr>
      </w:pPr>
    </w:p>
    <w:p w14:paraId="34FCB2B3"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There shall be no per diem for preparation work.  For each EPAC member who is an employee of a governmental agency of the State of California, trade association or consumer group, payments for per diem and expense reimbursement related to the member’s participation in the EPAC shall go to the member’s employer unless the member can show justification for receiving these monies directly.</w:t>
      </w:r>
    </w:p>
    <w:p w14:paraId="5D6053A5" w14:textId="77777777" w:rsidR="004F2BEA" w:rsidRPr="00977D6A" w:rsidRDefault="004F2BEA" w:rsidP="004F2BEA">
      <w:pPr>
        <w:spacing w:line="360" w:lineRule="exact"/>
        <w:rPr>
          <w:rFonts w:ascii="Arial" w:eastAsia="Times New Roman" w:hAnsi="Arial" w:cs="Arial"/>
          <w:sz w:val="26"/>
        </w:rPr>
      </w:pPr>
    </w:p>
    <w:p w14:paraId="5375B9E1"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Eligible Committee members must seek reimbursement of expenses and per diem through the state’s Travel Expense Claim (TEC) process.  Completed TECs must be submitted to the Commission’s Telecommunications Division for review.  The director of the Telecommunications Division will assign a designated staff member to review, and if appropriate, approve payment.</w:t>
      </w:r>
    </w:p>
    <w:p w14:paraId="6668DDE1" w14:textId="77777777" w:rsidR="004F2BEA" w:rsidRPr="00977D6A" w:rsidRDefault="004F2BEA" w:rsidP="004F2BEA">
      <w:pPr>
        <w:spacing w:line="360" w:lineRule="exact"/>
        <w:rPr>
          <w:rFonts w:ascii="Arial" w:eastAsia="Times New Roman" w:hAnsi="Arial" w:cs="Arial"/>
          <w:sz w:val="26"/>
        </w:rPr>
      </w:pPr>
    </w:p>
    <w:p w14:paraId="6014E537"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Committee members shall not be eligible to receive intervenor compensation under Pub. Util. Code §§ 1801 et seq. for their work related to the EPAC.</w:t>
      </w:r>
    </w:p>
    <w:p w14:paraId="1CAA5F13" w14:textId="77777777" w:rsidR="004F2BEA" w:rsidRPr="00977D6A" w:rsidRDefault="004F2BEA" w:rsidP="004F2BEA">
      <w:pPr>
        <w:spacing w:line="360" w:lineRule="exact"/>
        <w:rPr>
          <w:rFonts w:ascii="Arial" w:eastAsia="Times New Roman" w:hAnsi="Arial" w:cs="Arial"/>
          <w:sz w:val="26"/>
        </w:rPr>
      </w:pPr>
    </w:p>
    <w:p w14:paraId="4F0E2B8D" w14:textId="77777777" w:rsidR="004F2BEA" w:rsidRPr="00977D6A" w:rsidRDefault="004F2BEA" w:rsidP="004F2BEA">
      <w:pPr>
        <w:keepNext/>
        <w:spacing w:before="120" w:after="120"/>
        <w:ind w:right="1440"/>
        <w:outlineLvl w:val="2"/>
        <w:rPr>
          <w:rFonts w:ascii="Arial" w:eastAsia="MS Mincho" w:hAnsi="Arial" w:cs="Arial"/>
          <w:b/>
          <w:sz w:val="26"/>
        </w:rPr>
      </w:pPr>
      <w:r w:rsidRPr="00977D6A">
        <w:rPr>
          <w:rFonts w:ascii="Arial" w:eastAsia="MS Mincho" w:hAnsi="Arial" w:cs="Arial"/>
          <w:b/>
          <w:sz w:val="26"/>
        </w:rPr>
        <w:t>4</w:t>
      </w:r>
      <w:proofErr w:type="gramStart"/>
      <w:r w:rsidRPr="00977D6A">
        <w:rPr>
          <w:rFonts w:ascii="Arial" w:eastAsia="MS Mincho" w:hAnsi="Arial" w:cs="Arial"/>
          <w:b/>
          <w:sz w:val="26"/>
        </w:rPr>
        <w:t>.  ARTICLE</w:t>
      </w:r>
      <w:proofErr w:type="gramEnd"/>
      <w:r w:rsidRPr="00977D6A">
        <w:rPr>
          <w:rFonts w:ascii="Arial" w:eastAsia="MS Mincho" w:hAnsi="Arial" w:cs="Arial"/>
          <w:b/>
          <w:sz w:val="26"/>
        </w:rPr>
        <w:t xml:space="preserve"> FOUR</w:t>
      </w:r>
      <w:proofErr w:type="gramStart"/>
      <w:r w:rsidRPr="00977D6A">
        <w:rPr>
          <w:rFonts w:ascii="Arial" w:eastAsia="MS Mincho" w:hAnsi="Arial" w:cs="Arial"/>
          <w:b/>
          <w:sz w:val="26"/>
        </w:rPr>
        <w:t>:  DUTIES</w:t>
      </w:r>
      <w:proofErr w:type="gramEnd"/>
      <w:r w:rsidRPr="00977D6A">
        <w:rPr>
          <w:rFonts w:ascii="Arial" w:eastAsia="MS Mincho" w:hAnsi="Arial" w:cs="Arial"/>
          <w:b/>
          <w:sz w:val="26"/>
        </w:rPr>
        <w:t xml:space="preserve"> AND RESPONSIBILITIES</w:t>
      </w:r>
    </w:p>
    <w:p w14:paraId="6DA99D48"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4.1  </w:t>
      </w:r>
      <w:r w:rsidRPr="00977D6A">
        <w:rPr>
          <w:rFonts w:ascii="Arial" w:eastAsia="Times New Roman" w:hAnsi="Arial" w:cs="Arial"/>
          <w:b/>
          <w:sz w:val="26"/>
          <w:u w:val="single"/>
        </w:rPr>
        <w:t>Duties</w:t>
      </w:r>
      <w:r w:rsidRPr="00977D6A">
        <w:rPr>
          <w:rFonts w:ascii="Arial" w:eastAsia="Times New Roman" w:hAnsi="Arial" w:cs="Arial"/>
          <w:b/>
          <w:sz w:val="26"/>
        </w:rPr>
        <w:t>:</w:t>
      </w:r>
      <w:r w:rsidRPr="00977D6A">
        <w:rPr>
          <w:rFonts w:ascii="Arial" w:eastAsia="Times New Roman" w:hAnsi="Arial" w:cs="Arial"/>
          <w:sz w:val="26"/>
        </w:rPr>
        <w:t xml:space="preserve">  The</w:t>
      </w:r>
      <w:proofErr w:type="gramEnd"/>
      <w:r w:rsidRPr="00977D6A">
        <w:rPr>
          <w:rFonts w:ascii="Arial" w:eastAsia="Times New Roman" w:hAnsi="Arial" w:cs="Arial"/>
          <w:sz w:val="26"/>
        </w:rPr>
        <w:t xml:space="preserve"> EPAC shall have the following duties and responsibilities.  While performing these duties and responsibilities, the Committee shall act in an advisory capacity to the TADDAC.</w:t>
      </w:r>
    </w:p>
    <w:p w14:paraId="1F03C3ED" w14:textId="77777777" w:rsidR="004F2BEA" w:rsidRPr="00977D6A" w:rsidRDefault="004F2BEA" w:rsidP="004F2BEA">
      <w:pPr>
        <w:spacing w:before="120" w:after="240"/>
        <w:ind w:left="1080" w:right="1260" w:hanging="360"/>
        <w:rPr>
          <w:rFonts w:ascii="Arial" w:eastAsia="MS Mincho" w:hAnsi="Arial" w:cs="Arial"/>
          <w:sz w:val="26"/>
        </w:rPr>
      </w:pPr>
      <w:r w:rsidRPr="00977D6A">
        <w:rPr>
          <w:rFonts w:ascii="Arial" w:eastAsia="MS Mincho" w:hAnsi="Arial" w:cs="Arial"/>
          <w:sz w:val="26"/>
        </w:rPr>
        <w:t>a</w:t>
      </w:r>
      <w:proofErr w:type="gramStart"/>
      <w:r w:rsidRPr="00977D6A">
        <w:rPr>
          <w:rFonts w:ascii="Arial" w:eastAsia="MS Mincho" w:hAnsi="Arial" w:cs="Arial"/>
          <w:sz w:val="26"/>
        </w:rPr>
        <w:t>)  Develop</w:t>
      </w:r>
      <w:proofErr w:type="gramEnd"/>
      <w:r w:rsidRPr="00977D6A">
        <w:rPr>
          <w:rFonts w:ascii="Arial" w:eastAsia="MS Mincho" w:hAnsi="Arial" w:cs="Arial"/>
          <w:sz w:val="26"/>
        </w:rPr>
        <w:t xml:space="preserve"> a Standard List of Telecommunication Devices for the program (hereafter referred to as the List</w:t>
      </w:r>
      <w:proofErr w:type="gramStart"/>
      <w:r w:rsidRPr="00977D6A">
        <w:rPr>
          <w:rFonts w:ascii="Arial" w:eastAsia="MS Mincho" w:hAnsi="Arial" w:cs="Arial"/>
          <w:sz w:val="26"/>
        </w:rPr>
        <w:t>);</w:t>
      </w:r>
      <w:proofErr w:type="gramEnd"/>
    </w:p>
    <w:p w14:paraId="6E801CCF" w14:textId="77777777" w:rsidR="004F2BEA" w:rsidRPr="00977D6A" w:rsidRDefault="004F2BEA" w:rsidP="004F2BEA">
      <w:pPr>
        <w:spacing w:before="120" w:after="240"/>
        <w:ind w:left="1080" w:right="1260" w:hanging="360"/>
        <w:rPr>
          <w:rFonts w:ascii="Arial" w:eastAsia="MS Mincho" w:hAnsi="Arial" w:cs="Arial"/>
          <w:sz w:val="26"/>
        </w:rPr>
      </w:pPr>
      <w:r w:rsidRPr="00977D6A">
        <w:rPr>
          <w:rFonts w:ascii="Arial" w:eastAsia="MS Mincho" w:hAnsi="Arial" w:cs="Arial"/>
          <w:sz w:val="26"/>
        </w:rPr>
        <w:t>b</w:t>
      </w:r>
      <w:proofErr w:type="gramStart"/>
      <w:r w:rsidRPr="00977D6A">
        <w:rPr>
          <w:rFonts w:ascii="Arial" w:eastAsia="MS Mincho" w:hAnsi="Arial" w:cs="Arial"/>
          <w:sz w:val="26"/>
        </w:rPr>
        <w:t>)  Upon</w:t>
      </w:r>
      <w:proofErr w:type="gramEnd"/>
      <w:r w:rsidRPr="00977D6A">
        <w:rPr>
          <w:rFonts w:ascii="Arial" w:eastAsia="MS Mincho" w:hAnsi="Arial" w:cs="Arial"/>
          <w:sz w:val="26"/>
        </w:rPr>
        <w:t xml:space="preserve"> development of the first List, transmit it to the TADDAC for approval and submission to the Commission, and thereafter, in compliance with following paragraphs C. and D., amend the List and transmit it for </w:t>
      </w:r>
      <w:proofErr w:type="gramStart"/>
      <w:r w:rsidRPr="00977D6A">
        <w:rPr>
          <w:rFonts w:ascii="Arial" w:eastAsia="MS Mincho" w:hAnsi="Arial" w:cs="Arial"/>
          <w:sz w:val="26"/>
        </w:rPr>
        <w:t>approval;</w:t>
      </w:r>
      <w:proofErr w:type="gramEnd"/>
    </w:p>
    <w:p w14:paraId="43DE1681" w14:textId="77777777" w:rsidR="004F2BEA" w:rsidRPr="00977D6A" w:rsidRDefault="004F2BEA" w:rsidP="004F2BEA">
      <w:pPr>
        <w:spacing w:before="120" w:after="240"/>
        <w:ind w:left="1080" w:right="1260" w:hanging="360"/>
        <w:rPr>
          <w:rFonts w:ascii="Arial" w:eastAsia="MS Mincho" w:hAnsi="Arial" w:cs="Arial"/>
          <w:sz w:val="26"/>
        </w:rPr>
      </w:pPr>
      <w:r w:rsidRPr="00977D6A">
        <w:rPr>
          <w:rFonts w:ascii="Arial" w:eastAsia="MS Mincho" w:hAnsi="Arial" w:cs="Arial"/>
          <w:sz w:val="26"/>
        </w:rPr>
        <w:t>c</w:t>
      </w:r>
      <w:proofErr w:type="gramStart"/>
      <w:r w:rsidRPr="00977D6A">
        <w:rPr>
          <w:rFonts w:ascii="Arial" w:eastAsia="MS Mincho" w:hAnsi="Arial" w:cs="Arial"/>
          <w:sz w:val="26"/>
        </w:rPr>
        <w:t>)  Review</w:t>
      </w:r>
      <w:proofErr w:type="gramEnd"/>
      <w:r w:rsidRPr="00977D6A">
        <w:rPr>
          <w:rFonts w:ascii="Arial" w:eastAsia="MS Mincho" w:hAnsi="Arial" w:cs="Arial"/>
          <w:sz w:val="26"/>
        </w:rPr>
        <w:t xml:space="preserve"> and update the List, at least three times each year, taking into consideration new technology and advances in science and </w:t>
      </w:r>
      <w:proofErr w:type="gramStart"/>
      <w:r w:rsidRPr="00977D6A">
        <w:rPr>
          <w:rFonts w:ascii="Arial" w:eastAsia="MS Mincho" w:hAnsi="Arial" w:cs="Arial"/>
          <w:sz w:val="26"/>
        </w:rPr>
        <w:t>engineering;</w:t>
      </w:r>
      <w:proofErr w:type="gramEnd"/>
    </w:p>
    <w:p w14:paraId="3A121C85" w14:textId="77777777" w:rsidR="004F2BEA" w:rsidRPr="00977D6A" w:rsidRDefault="004F2BEA" w:rsidP="004F2BEA">
      <w:pPr>
        <w:spacing w:before="120" w:after="240"/>
        <w:ind w:left="1080" w:right="1260" w:hanging="360"/>
        <w:rPr>
          <w:rFonts w:ascii="Arial" w:eastAsia="MS Mincho" w:hAnsi="Arial" w:cs="Arial"/>
          <w:sz w:val="26"/>
        </w:rPr>
      </w:pPr>
      <w:r w:rsidRPr="00977D6A">
        <w:rPr>
          <w:rFonts w:ascii="Arial" w:eastAsia="MS Mincho" w:hAnsi="Arial" w:cs="Arial"/>
          <w:sz w:val="26"/>
        </w:rPr>
        <w:t>d</w:t>
      </w:r>
      <w:proofErr w:type="gramStart"/>
      <w:r w:rsidRPr="00977D6A">
        <w:rPr>
          <w:rFonts w:ascii="Arial" w:eastAsia="MS Mincho" w:hAnsi="Arial" w:cs="Arial"/>
          <w:sz w:val="26"/>
        </w:rPr>
        <w:t>)  Establish</w:t>
      </w:r>
      <w:proofErr w:type="gramEnd"/>
      <w:r w:rsidRPr="00977D6A">
        <w:rPr>
          <w:rFonts w:ascii="Arial" w:eastAsia="MS Mincho" w:hAnsi="Arial" w:cs="Arial"/>
          <w:sz w:val="26"/>
        </w:rPr>
        <w:t xml:space="preserve"> detailed written operating procedures for new product consideration, which will include field trial, engineering evaluation, review of cost-effectiveness, and </w:t>
      </w:r>
      <w:proofErr w:type="gramStart"/>
      <w:r w:rsidRPr="00977D6A">
        <w:rPr>
          <w:rFonts w:ascii="Arial" w:eastAsia="MS Mincho" w:hAnsi="Arial" w:cs="Arial"/>
          <w:sz w:val="26"/>
        </w:rPr>
        <w:t>basis</w:t>
      </w:r>
      <w:proofErr w:type="gramEnd"/>
      <w:r w:rsidRPr="00977D6A">
        <w:rPr>
          <w:rFonts w:ascii="Arial" w:eastAsia="MS Mincho" w:hAnsi="Arial" w:cs="Arial"/>
          <w:sz w:val="26"/>
        </w:rPr>
        <w:t xml:space="preserve"> for recommendations for adding any new product to the List.</w:t>
      </w:r>
    </w:p>
    <w:p w14:paraId="63DCE2FF" w14:textId="77777777" w:rsidR="004F2BEA" w:rsidRPr="00977D6A" w:rsidRDefault="004F2BEA" w:rsidP="004F2BEA">
      <w:pPr>
        <w:spacing w:before="120" w:after="240"/>
        <w:ind w:left="1080" w:right="1260" w:hanging="360"/>
        <w:rPr>
          <w:rFonts w:ascii="Arial" w:eastAsia="MS Mincho" w:hAnsi="Arial" w:cs="Arial"/>
          <w:sz w:val="26"/>
        </w:rPr>
      </w:pPr>
      <w:r w:rsidRPr="00977D6A">
        <w:rPr>
          <w:rFonts w:ascii="Arial" w:eastAsia="MS Mincho" w:hAnsi="Arial" w:cs="Arial"/>
          <w:sz w:val="26"/>
        </w:rPr>
        <w:t>e</w:t>
      </w:r>
      <w:proofErr w:type="gramStart"/>
      <w:r w:rsidRPr="00977D6A">
        <w:rPr>
          <w:rFonts w:ascii="Arial" w:eastAsia="MS Mincho" w:hAnsi="Arial" w:cs="Arial"/>
          <w:sz w:val="26"/>
        </w:rPr>
        <w:t>)  Assess</w:t>
      </w:r>
      <w:proofErr w:type="gramEnd"/>
      <w:r w:rsidRPr="00977D6A">
        <w:rPr>
          <w:rFonts w:ascii="Arial" w:eastAsia="MS Mincho" w:hAnsi="Arial" w:cs="Arial"/>
          <w:sz w:val="26"/>
        </w:rPr>
        <w:t xml:space="preserve"> the feasibility of new program initiatives and </w:t>
      </w:r>
      <w:proofErr w:type="gramStart"/>
      <w:r w:rsidRPr="00977D6A">
        <w:rPr>
          <w:rFonts w:ascii="Arial" w:eastAsia="MS Mincho" w:hAnsi="Arial" w:cs="Arial"/>
          <w:sz w:val="26"/>
        </w:rPr>
        <w:t>improvements;</w:t>
      </w:r>
      <w:proofErr w:type="gramEnd"/>
    </w:p>
    <w:p w14:paraId="2BFD31D2" w14:textId="77777777" w:rsidR="004F2BEA" w:rsidRPr="00977D6A" w:rsidRDefault="004F2BEA" w:rsidP="004F2BEA">
      <w:pPr>
        <w:spacing w:before="120" w:after="240"/>
        <w:ind w:left="990" w:right="1260" w:hanging="270"/>
        <w:rPr>
          <w:rFonts w:ascii="Arial" w:eastAsia="MS Mincho" w:hAnsi="Arial" w:cs="Arial"/>
          <w:sz w:val="26"/>
        </w:rPr>
      </w:pPr>
      <w:r w:rsidRPr="00977D6A">
        <w:rPr>
          <w:rFonts w:ascii="Arial" w:eastAsia="MS Mincho" w:hAnsi="Arial" w:cs="Arial"/>
          <w:sz w:val="26"/>
        </w:rPr>
        <w:t>f</w:t>
      </w:r>
      <w:proofErr w:type="gramStart"/>
      <w:r w:rsidRPr="00977D6A">
        <w:rPr>
          <w:rFonts w:ascii="Arial" w:eastAsia="MS Mincho" w:hAnsi="Arial" w:cs="Arial"/>
          <w:sz w:val="26"/>
        </w:rPr>
        <w:t>)  Provide</w:t>
      </w:r>
      <w:proofErr w:type="gramEnd"/>
      <w:r w:rsidRPr="00977D6A">
        <w:rPr>
          <w:rFonts w:ascii="Arial" w:eastAsia="MS Mincho" w:hAnsi="Arial" w:cs="Arial"/>
          <w:sz w:val="26"/>
        </w:rPr>
        <w:t xml:space="preserve"> representation on any specially created Task Force.</w:t>
      </w:r>
    </w:p>
    <w:p w14:paraId="2B6D0F52" w14:textId="77777777" w:rsidR="004F2BEA" w:rsidRPr="00977D6A" w:rsidRDefault="004F2BEA" w:rsidP="004F2BEA">
      <w:pPr>
        <w:spacing w:before="120" w:after="240"/>
        <w:ind w:left="990" w:right="1260" w:hanging="270"/>
        <w:rPr>
          <w:rFonts w:ascii="Arial" w:eastAsia="MS Mincho" w:hAnsi="Arial" w:cs="Arial"/>
          <w:sz w:val="26"/>
        </w:rPr>
      </w:pPr>
      <w:r w:rsidRPr="00977D6A">
        <w:rPr>
          <w:rFonts w:ascii="Arial" w:eastAsia="MS Mincho" w:hAnsi="Arial" w:cs="Arial"/>
          <w:sz w:val="26"/>
        </w:rPr>
        <w:t>g</w:t>
      </w:r>
      <w:proofErr w:type="gramStart"/>
      <w:r w:rsidRPr="00977D6A">
        <w:rPr>
          <w:rFonts w:ascii="Arial" w:eastAsia="MS Mincho" w:hAnsi="Arial" w:cs="Arial"/>
          <w:sz w:val="26"/>
        </w:rPr>
        <w:t>)  Recommend</w:t>
      </w:r>
      <w:proofErr w:type="gramEnd"/>
      <w:r w:rsidRPr="00977D6A">
        <w:rPr>
          <w:rFonts w:ascii="Arial" w:eastAsia="MS Mincho" w:hAnsi="Arial" w:cs="Arial"/>
          <w:sz w:val="26"/>
        </w:rPr>
        <w:t xml:space="preserve"> priorities for TTY placement in existing buildings and public accommodations pursuant to Public Utilities Code section 2881.2.</w:t>
      </w:r>
    </w:p>
    <w:p w14:paraId="11F181F3" w14:textId="77777777" w:rsidR="004F2BEA" w:rsidRPr="00977D6A" w:rsidRDefault="004F2BEA" w:rsidP="004F2BEA">
      <w:pPr>
        <w:spacing w:before="120" w:after="240"/>
        <w:ind w:left="990" w:right="1260" w:hanging="270"/>
        <w:rPr>
          <w:rFonts w:ascii="Arial" w:eastAsia="MS Mincho" w:hAnsi="Arial" w:cs="Arial"/>
          <w:sz w:val="26"/>
        </w:rPr>
      </w:pPr>
      <w:r w:rsidRPr="00977D6A">
        <w:rPr>
          <w:rFonts w:ascii="Arial" w:eastAsia="MS Mincho" w:hAnsi="Arial" w:cs="Arial"/>
          <w:sz w:val="26"/>
          <w:u w:val="single"/>
        </w:rPr>
        <w:t>h</w:t>
      </w:r>
      <w:proofErr w:type="gramStart"/>
      <w:r w:rsidRPr="00977D6A">
        <w:rPr>
          <w:rFonts w:ascii="Arial" w:eastAsia="MS Mincho" w:hAnsi="Arial" w:cs="Arial"/>
          <w:sz w:val="26"/>
          <w:u w:val="single"/>
        </w:rPr>
        <w:t>)</w:t>
      </w:r>
      <w:r w:rsidRPr="00977D6A">
        <w:rPr>
          <w:rFonts w:ascii="Arial" w:eastAsia="MS Mincho" w:hAnsi="Arial" w:cs="Arial"/>
          <w:sz w:val="26"/>
        </w:rPr>
        <w:t xml:space="preserve">  Provide</w:t>
      </w:r>
      <w:proofErr w:type="gramEnd"/>
      <w:r w:rsidRPr="00977D6A">
        <w:rPr>
          <w:rFonts w:ascii="Arial" w:eastAsia="MS Mincho" w:hAnsi="Arial" w:cs="Arial"/>
          <w:sz w:val="26"/>
        </w:rPr>
        <w:t xml:space="preserve"> policy recommendations relating to both equipment and service quality in the equipment distribution and placement program</w:t>
      </w:r>
      <w:r w:rsidRPr="00977D6A">
        <w:rPr>
          <w:rFonts w:ascii="Arial" w:eastAsia="MS Mincho" w:hAnsi="Arial" w:cs="Arial"/>
          <w:sz w:val="26"/>
          <w:u w:val="single"/>
        </w:rPr>
        <w:t>s</w:t>
      </w:r>
      <w:r w:rsidRPr="00977D6A">
        <w:rPr>
          <w:rFonts w:ascii="Arial" w:eastAsia="MS Mincho" w:hAnsi="Arial" w:cs="Arial"/>
          <w:sz w:val="26"/>
        </w:rPr>
        <w:t xml:space="preserve"> to the </w:t>
      </w:r>
      <w:proofErr w:type="gramStart"/>
      <w:r w:rsidRPr="00977D6A">
        <w:rPr>
          <w:rFonts w:ascii="Arial" w:eastAsia="MS Mincho" w:hAnsi="Arial" w:cs="Arial"/>
          <w:sz w:val="26"/>
        </w:rPr>
        <w:t>TADDAC;</w:t>
      </w:r>
      <w:proofErr w:type="gramEnd"/>
    </w:p>
    <w:p w14:paraId="791313DA" w14:textId="77777777" w:rsidR="004F2BEA" w:rsidRPr="00977D6A" w:rsidRDefault="004F2BEA" w:rsidP="004F2BEA">
      <w:pPr>
        <w:spacing w:before="120" w:after="240"/>
        <w:ind w:left="720" w:right="1260"/>
        <w:rPr>
          <w:rFonts w:ascii="Arial" w:eastAsia="MS Mincho" w:hAnsi="Arial" w:cs="Arial"/>
          <w:sz w:val="26"/>
        </w:rPr>
      </w:pPr>
      <w:proofErr w:type="spellStart"/>
      <w:r w:rsidRPr="00977D6A">
        <w:rPr>
          <w:rFonts w:ascii="Arial" w:eastAsia="MS Mincho" w:hAnsi="Arial" w:cs="Arial"/>
          <w:sz w:val="26"/>
          <w:u w:val="single"/>
        </w:rPr>
        <w:t>i</w:t>
      </w:r>
      <w:proofErr w:type="spellEnd"/>
      <w:proofErr w:type="gramStart"/>
      <w:r w:rsidRPr="00977D6A">
        <w:rPr>
          <w:rFonts w:ascii="Arial" w:eastAsia="MS Mincho" w:hAnsi="Arial" w:cs="Arial"/>
          <w:sz w:val="26"/>
          <w:u w:val="single"/>
        </w:rPr>
        <w:t>)</w:t>
      </w:r>
      <w:r w:rsidRPr="00977D6A">
        <w:rPr>
          <w:rFonts w:ascii="Arial" w:eastAsia="MS Mincho" w:hAnsi="Arial" w:cs="Arial"/>
          <w:sz w:val="26"/>
        </w:rPr>
        <w:t xml:space="preserve">  Perform</w:t>
      </w:r>
      <w:proofErr w:type="gramEnd"/>
      <w:r w:rsidRPr="00977D6A">
        <w:rPr>
          <w:rFonts w:ascii="Arial" w:eastAsia="MS Mincho" w:hAnsi="Arial" w:cs="Arial"/>
          <w:sz w:val="26"/>
        </w:rPr>
        <w:t xml:space="preserve"> other activities necessary and appropriate to accomplish the purpose and responsibilities of the EPAC.</w:t>
      </w:r>
    </w:p>
    <w:p w14:paraId="6BED8475" w14:textId="77777777" w:rsidR="004F2BEA" w:rsidRPr="00977D6A" w:rsidRDefault="004F2BEA" w:rsidP="004F2BEA">
      <w:pPr>
        <w:ind w:left="720"/>
        <w:rPr>
          <w:rFonts w:ascii="Arial" w:eastAsia="MS Mincho" w:hAnsi="Arial" w:cs="Arial"/>
          <w:sz w:val="26"/>
        </w:rPr>
      </w:pPr>
      <w:r w:rsidRPr="00977D6A">
        <w:rPr>
          <w:rFonts w:ascii="Arial" w:eastAsia="MS Mincho" w:hAnsi="Arial" w:cs="Arial"/>
          <w:sz w:val="26"/>
          <w:u w:val="single"/>
        </w:rPr>
        <w:t>j</w:t>
      </w:r>
      <w:proofErr w:type="gramStart"/>
      <w:r w:rsidRPr="00977D6A">
        <w:rPr>
          <w:rFonts w:ascii="Arial" w:eastAsia="MS Mincho" w:hAnsi="Arial" w:cs="Arial"/>
          <w:sz w:val="26"/>
          <w:u w:val="single"/>
        </w:rPr>
        <w:t>)</w:t>
      </w:r>
      <w:r w:rsidRPr="00977D6A">
        <w:rPr>
          <w:rFonts w:ascii="Arial" w:eastAsia="MS Mincho" w:hAnsi="Arial" w:cs="Arial"/>
          <w:sz w:val="26"/>
        </w:rPr>
        <w:t xml:space="preserve">  Perform</w:t>
      </w:r>
      <w:proofErr w:type="gramEnd"/>
      <w:r w:rsidRPr="00977D6A">
        <w:rPr>
          <w:rFonts w:ascii="Arial" w:eastAsia="MS Mincho" w:hAnsi="Arial" w:cs="Arial"/>
          <w:sz w:val="26"/>
        </w:rPr>
        <w:t xml:space="preserve"> other functions and duties, as may be directed by the TADDAC or the CPUC</w:t>
      </w:r>
    </w:p>
    <w:p w14:paraId="11FF7CDC" w14:textId="77777777" w:rsidR="004F2BEA" w:rsidRPr="00977D6A" w:rsidRDefault="004F2BEA" w:rsidP="004F2BEA">
      <w:pPr>
        <w:rPr>
          <w:rFonts w:ascii="Arial" w:eastAsia="MS Mincho" w:hAnsi="Arial" w:cs="Arial"/>
          <w:sz w:val="26"/>
        </w:rPr>
      </w:pPr>
    </w:p>
    <w:p w14:paraId="1165BD3F" w14:textId="77777777" w:rsidR="004F2BEA" w:rsidRPr="00977D6A" w:rsidRDefault="004F2BEA" w:rsidP="004F2BEA">
      <w:pPr>
        <w:keepNext/>
        <w:spacing w:before="120" w:after="120"/>
        <w:ind w:right="1440"/>
        <w:outlineLvl w:val="2"/>
        <w:rPr>
          <w:rFonts w:ascii="Arial" w:eastAsia="MS Mincho" w:hAnsi="Arial" w:cs="Arial"/>
          <w:b/>
          <w:sz w:val="26"/>
        </w:rPr>
      </w:pPr>
      <w:r w:rsidRPr="00977D6A">
        <w:rPr>
          <w:rFonts w:ascii="Arial" w:eastAsia="MS Mincho" w:hAnsi="Arial" w:cs="Arial"/>
          <w:b/>
          <w:sz w:val="26"/>
        </w:rPr>
        <w:t>5</w:t>
      </w:r>
      <w:proofErr w:type="gramStart"/>
      <w:r w:rsidRPr="00977D6A">
        <w:rPr>
          <w:rFonts w:ascii="Arial" w:eastAsia="MS Mincho" w:hAnsi="Arial" w:cs="Arial"/>
          <w:b/>
          <w:sz w:val="26"/>
        </w:rPr>
        <w:t>.  ARTICLE</w:t>
      </w:r>
      <w:proofErr w:type="gramEnd"/>
      <w:r w:rsidRPr="00977D6A">
        <w:rPr>
          <w:rFonts w:ascii="Arial" w:eastAsia="MS Mincho" w:hAnsi="Arial" w:cs="Arial"/>
          <w:b/>
          <w:sz w:val="26"/>
        </w:rPr>
        <w:t xml:space="preserve"> FIVE</w:t>
      </w:r>
      <w:proofErr w:type="gramStart"/>
      <w:r w:rsidRPr="00977D6A">
        <w:rPr>
          <w:rFonts w:ascii="Arial" w:eastAsia="MS Mincho" w:hAnsi="Arial" w:cs="Arial"/>
          <w:b/>
          <w:sz w:val="26"/>
        </w:rPr>
        <w:t>:  MEETINGS</w:t>
      </w:r>
      <w:proofErr w:type="gramEnd"/>
      <w:r w:rsidRPr="00977D6A">
        <w:rPr>
          <w:rFonts w:ascii="Arial" w:eastAsia="MS Mincho" w:hAnsi="Arial" w:cs="Arial"/>
          <w:b/>
          <w:sz w:val="26"/>
        </w:rPr>
        <w:t xml:space="preserve"> AND RECORDS</w:t>
      </w:r>
    </w:p>
    <w:p w14:paraId="0719CBA5"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5.1  </w:t>
      </w:r>
      <w:r w:rsidRPr="00977D6A">
        <w:rPr>
          <w:rFonts w:ascii="Arial" w:eastAsia="Times New Roman" w:hAnsi="Arial" w:cs="Arial"/>
          <w:b/>
          <w:sz w:val="26"/>
          <w:u w:val="single"/>
        </w:rPr>
        <w:t>General</w:t>
      </w:r>
      <w:proofErr w:type="gramEnd"/>
      <w:r w:rsidRPr="00977D6A">
        <w:rPr>
          <w:rFonts w:ascii="Arial" w:eastAsia="Times New Roman" w:hAnsi="Arial" w:cs="Arial"/>
          <w:b/>
          <w:sz w:val="26"/>
        </w:rPr>
        <w:t>.</w:t>
      </w:r>
      <w:r w:rsidRPr="00977D6A">
        <w:rPr>
          <w:rFonts w:ascii="Arial" w:eastAsia="Times New Roman" w:hAnsi="Arial" w:cs="Arial"/>
          <w:sz w:val="26"/>
        </w:rPr>
        <w:t xml:space="preserve"> The EPAC shall act only </w:t>
      </w:r>
      <w:proofErr w:type="gramStart"/>
      <w:r w:rsidRPr="00977D6A">
        <w:rPr>
          <w:rFonts w:ascii="Arial" w:eastAsia="Times New Roman" w:hAnsi="Arial" w:cs="Arial"/>
          <w:sz w:val="26"/>
        </w:rPr>
        <w:t>in the course of</w:t>
      </w:r>
      <w:proofErr w:type="gramEnd"/>
      <w:r w:rsidRPr="00977D6A">
        <w:rPr>
          <w:rFonts w:ascii="Arial" w:eastAsia="Times New Roman" w:hAnsi="Arial" w:cs="Arial"/>
          <w:sz w:val="26"/>
        </w:rPr>
        <w:t xml:space="preserve"> a duly noticed meeting. The Committee shall hold such meetings as it shall </w:t>
      </w:r>
      <w:proofErr w:type="gramStart"/>
      <w:r w:rsidRPr="00977D6A">
        <w:rPr>
          <w:rFonts w:ascii="Arial" w:eastAsia="Times New Roman" w:hAnsi="Arial" w:cs="Arial"/>
          <w:sz w:val="26"/>
        </w:rPr>
        <w:t>decide</w:t>
      </w:r>
      <w:proofErr w:type="gramEnd"/>
      <w:r w:rsidRPr="00977D6A">
        <w:rPr>
          <w:rFonts w:ascii="Arial" w:eastAsia="Times New Roman" w:hAnsi="Arial" w:cs="Arial"/>
          <w:sz w:val="26"/>
        </w:rPr>
        <w:t xml:space="preserve"> are necessary or appropriate </w:t>
      </w:r>
      <w:proofErr w:type="gramStart"/>
      <w:r w:rsidRPr="00977D6A">
        <w:rPr>
          <w:rFonts w:ascii="Arial" w:eastAsia="Times New Roman" w:hAnsi="Arial" w:cs="Arial"/>
          <w:sz w:val="26"/>
        </w:rPr>
        <w:t xml:space="preserve">in order </w:t>
      </w:r>
      <w:r w:rsidRPr="00977D6A">
        <w:rPr>
          <w:rFonts w:ascii="Arial" w:eastAsia="Times New Roman" w:hAnsi="Arial" w:cs="Arial"/>
          <w:sz w:val="26"/>
        </w:rPr>
        <w:lastRenderedPageBreak/>
        <w:t>to</w:t>
      </w:r>
      <w:proofErr w:type="gramEnd"/>
      <w:r w:rsidRPr="00977D6A">
        <w:rPr>
          <w:rFonts w:ascii="Arial" w:eastAsia="Times New Roman" w:hAnsi="Arial" w:cs="Arial"/>
          <w:sz w:val="26"/>
        </w:rPr>
        <w:t xml:space="preserve"> carry out </w:t>
      </w:r>
      <w:proofErr w:type="gramStart"/>
      <w:r w:rsidRPr="00977D6A">
        <w:rPr>
          <w:rFonts w:ascii="Arial" w:eastAsia="Times New Roman" w:hAnsi="Arial" w:cs="Arial"/>
          <w:sz w:val="26"/>
        </w:rPr>
        <w:t>its</w:t>
      </w:r>
      <w:proofErr w:type="gramEnd"/>
      <w:r w:rsidRPr="00977D6A">
        <w:rPr>
          <w:rFonts w:ascii="Arial" w:eastAsia="Times New Roman" w:hAnsi="Arial" w:cs="Arial"/>
          <w:sz w:val="26"/>
        </w:rPr>
        <w:t xml:space="preserve"> functions, but in no event less frequently than once per month.  Additionally, each February </w:t>
      </w:r>
      <w:r w:rsidRPr="00977D6A">
        <w:rPr>
          <w:rFonts w:ascii="Arial" w:eastAsia="MS Mincho" w:hAnsi="Arial" w:cs="Arial"/>
          <w:sz w:val="26"/>
        </w:rPr>
        <w:t xml:space="preserve">a meeting of TADDAC, the California Relay Service Advisory Committee and the EPAC will be held for the purpose of jointly discussing DDTP goals for the coming year.  </w:t>
      </w:r>
      <w:r w:rsidRPr="00977D6A">
        <w:rPr>
          <w:rFonts w:ascii="Arial" w:eastAsia="Times New Roman" w:hAnsi="Arial" w:cs="Arial"/>
          <w:sz w:val="26"/>
        </w:rPr>
        <w:t xml:space="preserve">The succeeding meeting, place, time, and location shall be scheduled at the preceding meeting.  Notification of the date, place, and time of each meeting shall be given to each member and shall be published as required by the Bagley-Keene Open Meeting Act (Gov. Code §§ 11120 et seq.) and in the Commission’s Daily Calendar at least ten (10) calendar days in advance of the meeting.  Unless another location is stated in the notice, meetings </w:t>
      </w:r>
      <w:proofErr w:type="gramStart"/>
      <w:r w:rsidRPr="00977D6A">
        <w:rPr>
          <w:rFonts w:ascii="Arial" w:eastAsia="Times New Roman" w:hAnsi="Arial" w:cs="Arial"/>
          <w:sz w:val="26"/>
        </w:rPr>
        <w:t>shall</w:t>
      </w:r>
      <w:proofErr w:type="gramEnd"/>
      <w:r w:rsidRPr="00977D6A">
        <w:rPr>
          <w:rFonts w:ascii="Arial" w:eastAsia="Times New Roman" w:hAnsi="Arial" w:cs="Arial"/>
          <w:sz w:val="26"/>
        </w:rPr>
        <w:t xml:space="preserve"> be at the DDTP offices.  Notice shall include the name, address, and telephone number of a person who can provide additional information prior to the meeting, as well as a brief, general description of the business to be transacted and shall highlight important pending decisions, including those to be sent to the TADDAC as recommendations or notification.  The agenda, once published, shall not be revised ten (10) days prior to the meeting.  The Committee may </w:t>
      </w:r>
      <w:proofErr w:type="gramStart"/>
      <w:r w:rsidRPr="00977D6A">
        <w:rPr>
          <w:rFonts w:ascii="Arial" w:eastAsia="Times New Roman" w:hAnsi="Arial" w:cs="Arial"/>
          <w:sz w:val="26"/>
        </w:rPr>
        <w:t>take action</w:t>
      </w:r>
      <w:proofErr w:type="gramEnd"/>
      <w:r w:rsidRPr="00977D6A">
        <w:rPr>
          <w:rFonts w:ascii="Arial" w:eastAsia="Times New Roman" w:hAnsi="Arial" w:cs="Arial"/>
          <w:sz w:val="26"/>
        </w:rPr>
        <w:t xml:space="preserve"> on an item of business not appearing on the published agenda, </w:t>
      </w:r>
      <w:proofErr w:type="gramStart"/>
      <w:r w:rsidRPr="00977D6A">
        <w:rPr>
          <w:rFonts w:ascii="Arial" w:eastAsia="Times New Roman" w:hAnsi="Arial" w:cs="Arial"/>
          <w:sz w:val="26"/>
        </w:rPr>
        <w:t>as long as</w:t>
      </w:r>
      <w:proofErr w:type="gramEnd"/>
      <w:r w:rsidRPr="00977D6A">
        <w:rPr>
          <w:rFonts w:ascii="Arial" w:eastAsia="Times New Roman" w:hAnsi="Arial" w:cs="Arial"/>
          <w:sz w:val="26"/>
        </w:rPr>
        <w:t xml:space="preserve"> the action is taken in accordance with Gov. Code § 11125.3. </w:t>
      </w:r>
    </w:p>
    <w:p w14:paraId="03A61D6F" w14:textId="77777777" w:rsidR="004F2BEA" w:rsidRPr="00977D6A" w:rsidRDefault="004F2BEA" w:rsidP="004F2BEA">
      <w:pPr>
        <w:spacing w:line="360" w:lineRule="exact"/>
        <w:rPr>
          <w:rFonts w:ascii="Arial" w:eastAsia="Times New Roman" w:hAnsi="Arial" w:cs="Arial"/>
          <w:sz w:val="26"/>
        </w:rPr>
      </w:pPr>
    </w:p>
    <w:p w14:paraId="16C3F069"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5.2  </w:t>
      </w:r>
      <w:r w:rsidRPr="00977D6A">
        <w:rPr>
          <w:rFonts w:ascii="Arial" w:eastAsia="Times New Roman" w:hAnsi="Arial" w:cs="Arial"/>
          <w:b/>
          <w:sz w:val="26"/>
          <w:u w:val="single"/>
        </w:rPr>
        <w:t>Open</w:t>
      </w:r>
      <w:proofErr w:type="gramEnd"/>
      <w:r w:rsidRPr="00977D6A">
        <w:rPr>
          <w:rFonts w:ascii="Arial" w:eastAsia="Times New Roman" w:hAnsi="Arial" w:cs="Arial"/>
          <w:b/>
          <w:sz w:val="26"/>
          <w:u w:val="single"/>
        </w:rPr>
        <w:t xml:space="preserve"> Meetings</w:t>
      </w:r>
      <w:r w:rsidRPr="00977D6A">
        <w:rPr>
          <w:rFonts w:ascii="Arial" w:eastAsia="Times New Roman" w:hAnsi="Arial" w:cs="Arial"/>
          <w:b/>
          <w:sz w:val="26"/>
        </w:rPr>
        <w:t>.</w:t>
      </w:r>
      <w:r w:rsidRPr="00977D6A">
        <w:rPr>
          <w:rFonts w:ascii="Arial" w:eastAsia="Times New Roman" w:hAnsi="Arial" w:cs="Arial"/>
          <w:sz w:val="26"/>
        </w:rPr>
        <w:t xml:space="preserve">  All meetings shall be open to the public and shall be held in accordance with the provisions of the Bagley-Keene Open Meetings Act.  A copy of the Act shall be given to all existing and new members of the Committee.  All meetings shall be conducted pursuant to </w:t>
      </w:r>
      <w:r w:rsidRPr="00977D6A">
        <w:rPr>
          <w:rFonts w:ascii="Arial" w:eastAsia="Times New Roman" w:hAnsi="Arial" w:cs="Arial"/>
          <w:sz w:val="26"/>
          <w:u w:val="single"/>
        </w:rPr>
        <w:t>Robert's Rules of Order, 10</w:t>
      </w:r>
      <w:r w:rsidRPr="00977D6A">
        <w:rPr>
          <w:rFonts w:ascii="Arial" w:eastAsia="Times New Roman" w:hAnsi="Arial" w:cs="Arial"/>
          <w:sz w:val="26"/>
          <w:u w:val="single"/>
          <w:vertAlign w:val="superscript"/>
        </w:rPr>
        <w:t>th</w:t>
      </w:r>
      <w:r w:rsidRPr="00977D6A">
        <w:rPr>
          <w:rFonts w:ascii="Arial" w:eastAsia="Times New Roman" w:hAnsi="Arial" w:cs="Arial"/>
          <w:sz w:val="26"/>
          <w:u w:val="single"/>
        </w:rPr>
        <w:t xml:space="preserve"> Edition (Year 2000)</w:t>
      </w:r>
      <w:r w:rsidRPr="00977D6A">
        <w:rPr>
          <w:rFonts w:ascii="Arial" w:eastAsia="Times New Roman" w:hAnsi="Arial" w:cs="Arial"/>
          <w:sz w:val="26"/>
        </w:rPr>
        <w:t xml:space="preserve"> and in accordance with Government Code Sections 1120</w:t>
      </w:r>
      <w:r w:rsidRPr="00977D6A">
        <w:rPr>
          <w:rFonts w:ascii="Arial" w:eastAsia="Times New Roman" w:hAnsi="Arial" w:cs="Arial"/>
          <w:i/>
          <w:sz w:val="26"/>
        </w:rPr>
        <w:t>ff</w:t>
      </w:r>
      <w:r w:rsidRPr="00977D6A">
        <w:rPr>
          <w:rFonts w:ascii="Arial" w:eastAsia="Times New Roman" w:hAnsi="Arial" w:cs="Arial"/>
          <w:sz w:val="26"/>
        </w:rPr>
        <w:t xml:space="preserve">.  </w:t>
      </w:r>
    </w:p>
    <w:p w14:paraId="75EAB1C0" w14:textId="77777777" w:rsidR="004F2BEA" w:rsidRPr="00977D6A" w:rsidRDefault="004F2BEA" w:rsidP="004F2BEA">
      <w:pPr>
        <w:spacing w:line="360" w:lineRule="exact"/>
        <w:rPr>
          <w:rFonts w:ascii="Arial" w:eastAsia="Times New Roman" w:hAnsi="Arial" w:cs="Arial"/>
          <w:sz w:val="26"/>
        </w:rPr>
      </w:pPr>
    </w:p>
    <w:p w14:paraId="47B20923"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5.3  </w:t>
      </w:r>
      <w:r w:rsidRPr="00977D6A">
        <w:rPr>
          <w:rFonts w:ascii="Arial" w:eastAsia="Times New Roman" w:hAnsi="Arial" w:cs="Arial"/>
          <w:b/>
          <w:sz w:val="26"/>
          <w:u w:val="single"/>
        </w:rPr>
        <w:t>Quorum</w:t>
      </w:r>
      <w:proofErr w:type="gramEnd"/>
      <w:r w:rsidRPr="00977D6A">
        <w:rPr>
          <w:rFonts w:ascii="Arial" w:eastAsia="Times New Roman" w:hAnsi="Arial" w:cs="Arial"/>
          <w:b/>
          <w:sz w:val="26"/>
        </w:rPr>
        <w:t>.</w:t>
      </w:r>
      <w:r w:rsidRPr="00977D6A">
        <w:rPr>
          <w:rFonts w:ascii="Arial" w:eastAsia="Times New Roman" w:hAnsi="Arial" w:cs="Arial"/>
          <w:sz w:val="26"/>
        </w:rPr>
        <w:t xml:space="preserve">  A majority of the members of the Committee shall constitute a quorum for the transaction of business.  No action shall be taken at any meeting unless a quorum is present.  Each voting member shall have one vote, and the Committee may </w:t>
      </w:r>
      <w:proofErr w:type="gramStart"/>
      <w:r w:rsidRPr="00977D6A">
        <w:rPr>
          <w:rFonts w:ascii="Arial" w:eastAsia="Times New Roman" w:hAnsi="Arial" w:cs="Arial"/>
          <w:sz w:val="26"/>
        </w:rPr>
        <w:t>take action</w:t>
      </w:r>
      <w:proofErr w:type="gramEnd"/>
      <w:r w:rsidRPr="00977D6A">
        <w:rPr>
          <w:rFonts w:ascii="Arial" w:eastAsia="Times New Roman" w:hAnsi="Arial" w:cs="Arial"/>
          <w:sz w:val="26"/>
        </w:rPr>
        <w:t xml:space="preserve"> by vote of a majority of members present and voting at a meeting at which a quorum is present.  A majority of the members present at </w:t>
      </w:r>
      <w:proofErr w:type="gramStart"/>
      <w:r w:rsidRPr="00977D6A">
        <w:rPr>
          <w:rFonts w:ascii="Arial" w:eastAsia="Times New Roman" w:hAnsi="Arial" w:cs="Arial"/>
          <w:sz w:val="26"/>
        </w:rPr>
        <w:t>meeting</w:t>
      </w:r>
      <w:proofErr w:type="gramEnd"/>
      <w:r w:rsidRPr="00977D6A">
        <w:rPr>
          <w:rFonts w:ascii="Arial" w:eastAsia="Times New Roman" w:hAnsi="Arial" w:cs="Arial"/>
          <w:sz w:val="26"/>
        </w:rPr>
        <w:t xml:space="preserve">, </w:t>
      </w:r>
      <w:proofErr w:type="gramStart"/>
      <w:r w:rsidRPr="00977D6A">
        <w:rPr>
          <w:rFonts w:ascii="Arial" w:eastAsia="Times New Roman" w:hAnsi="Arial" w:cs="Arial"/>
          <w:sz w:val="26"/>
        </w:rPr>
        <w:t>whether or not</w:t>
      </w:r>
      <w:proofErr w:type="gramEnd"/>
      <w:r w:rsidRPr="00977D6A">
        <w:rPr>
          <w:rFonts w:ascii="Arial" w:eastAsia="Times New Roman" w:hAnsi="Arial" w:cs="Arial"/>
          <w:sz w:val="26"/>
        </w:rPr>
        <w:t xml:space="preserve"> a quorum is present, may adjourn the meeting to another time and place.  Any adjourned meeting shall be subject to the same notice requirements as a regular meeting.  </w:t>
      </w:r>
    </w:p>
    <w:p w14:paraId="14155D42" w14:textId="77777777" w:rsidR="004F2BEA" w:rsidRPr="00977D6A" w:rsidRDefault="004F2BEA" w:rsidP="004F2BEA">
      <w:pPr>
        <w:spacing w:line="360" w:lineRule="exact"/>
        <w:rPr>
          <w:rFonts w:ascii="Arial" w:eastAsia="Times New Roman" w:hAnsi="Arial" w:cs="Arial"/>
          <w:sz w:val="26"/>
          <w:u w:val="single"/>
        </w:rPr>
      </w:pPr>
    </w:p>
    <w:p w14:paraId="12A762C7"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5.4  </w:t>
      </w:r>
      <w:r w:rsidRPr="00977D6A">
        <w:rPr>
          <w:rFonts w:ascii="Arial" w:eastAsia="Times New Roman" w:hAnsi="Arial" w:cs="Arial"/>
          <w:b/>
          <w:sz w:val="26"/>
          <w:u w:val="single"/>
        </w:rPr>
        <w:t>Proxies</w:t>
      </w:r>
      <w:proofErr w:type="gramEnd"/>
      <w:r w:rsidRPr="00977D6A">
        <w:rPr>
          <w:rFonts w:ascii="Arial" w:eastAsia="Times New Roman" w:hAnsi="Arial" w:cs="Arial"/>
          <w:b/>
          <w:sz w:val="26"/>
        </w:rPr>
        <w:t>.</w:t>
      </w:r>
      <w:r w:rsidRPr="00977D6A">
        <w:rPr>
          <w:rFonts w:ascii="Arial" w:eastAsia="Times New Roman" w:hAnsi="Arial" w:cs="Arial"/>
          <w:sz w:val="26"/>
        </w:rPr>
        <w:t xml:space="preserve">  A member may be represented at any meeting by oral or written authorization by that member to the chair, naming a designated individual to represent that member at a specified, noticed meeting.  Notification must be made to the chair in advance of the </w:t>
      </w:r>
      <w:proofErr w:type="gramStart"/>
      <w:r w:rsidRPr="00977D6A">
        <w:rPr>
          <w:rFonts w:ascii="Arial" w:eastAsia="Times New Roman" w:hAnsi="Arial" w:cs="Arial"/>
          <w:sz w:val="26"/>
        </w:rPr>
        <w:t>meeting, and</w:t>
      </w:r>
      <w:proofErr w:type="gramEnd"/>
      <w:r w:rsidRPr="00977D6A">
        <w:rPr>
          <w:rFonts w:ascii="Arial" w:eastAsia="Times New Roman" w:hAnsi="Arial" w:cs="Arial"/>
          <w:sz w:val="26"/>
        </w:rPr>
        <w:t xml:space="preserve"> must be given orally or in writing before the time of the meeting.  Any proxy may be revoked at any time before the meeting begins by oral or written notice to the chair by the member who gave the proxy.  By traditional Committee practice, it is expected that proxies be from the same representative group as the member.</w:t>
      </w:r>
    </w:p>
    <w:p w14:paraId="3A852FCE"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lastRenderedPageBreak/>
        <w:t xml:space="preserve">5.5  </w:t>
      </w:r>
      <w:r w:rsidRPr="00977D6A">
        <w:rPr>
          <w:rFonts w:ascii="Arial" w:eastAsia="Times New Roman" w:hAnsi="Arial" w:cs="Arial"/>
          <w:b/>
          <w:sz w:val="26"/>
          <w:u w:val="single"/>
        </w:rPr>
        <w:t>Public</w:t>
      </w:r>
      <w:proofErr w:type="gramEnd"/>
      <w:r w:rsidRPr="00977D6A">
        <w:rPr>
          <w:rFonts w:ascii="Arial" w:eastAsia="Times New Roman" w:hAnsi="Arial" w:cs="Arial"/>
          <w:b/>
          <w:sz w:val="26"/>
          <w:u w:val="single"/>
        </w:rPr>
        <w:t xml:space="preserve"> Participation</w:t>
      </w:r>
      <w:r w:rsidRPr="00977D6A">
        <w:rPr>
          <w:rFonts w:ascii="Arial" w:eastAsia="Times New Roman" w:hAnsi="Arial" w:cs="Arial"/>
          <w:b/>
          <w:sz w:val="26"/>
        </w:rPr>
        <w:t>.</w:t>
      </w:r>
      <w:r w:rsidRPr="00977D6A">
        <w:rPr>
          <w:rFonts w:ascii="Arial" w:eastAsia="Times New Roman" w:hAnsi="Arial" w:cs="Arial"/>
          <w:sz w:val="26"/>
        </w:rPr>
        <w:t xml:space="preserve">  The EPAC shall provide an opportunity for members of the public to address the Committee directly on each agenda item before or during the Committee’s discussion or consideration of the item.  </w:t>
      </w:r>
    </w:p>
    <w:p w14:paraId="2287BE91" w14:textId="77777777" w:rsidR="004F2BEA" w:rsidRPr="00977D6A" w:rsidRDefault="004F2BEA" w:rsidP="004F2BEA">
      <w:pPr>
        <w:spacing w:line="360" w:lineRule="exact"/>
        <w:rPr>
          <w:rFonts w:ascii="Arial" w:eastAsia="Times New Roman" w:hAnsi="Arial" w:cs="Arial"/>
          <w:sz w:val="26"/>
        </w:rPr>
      </w:pPr>
    </w:p>
    <w:p w14:paraId="4CA67427"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5.6  </w:t>
      </w:r>
      <w:r w:rsidRPr="00977D6A">
        <w:rPr>
          <w:rFonts w:ascii="Arial" w:eastAsia="Times New Roman" w:hAnsi="Arial" w:cs="Arial"/>
          <w:b/>
          <w:sz w:val="26"/>
          <w:u w:val="single"/>
        </w:rPr>
        <w:t>Records</w:t>
      </w:r>
      <w:proofErr w:type="gramEnd"/>
      <w:r w:rsidRPr="00977D6A">
        <w:rPr>
          <w:rFonts w:ascii="Arial" w:eastAsia="Times New Roman" w:hAnsi="Arial" w:cs="Arial"/>
          <w:b/>
          <w:sz w:val="26"/>
        </w:rPr>
        <w:t xml:space="preserve">.  </w:t>
      </w:r>
      <w:r w:rsidRPr="00977D6A">
        <w:rPr>
          <w:rFonts w:ascii="Arial" w:eastAsia="Times New Roman" w:hAnsi="Arial" w:cs="Arial"/>
          <w:sz w:val="26"/>
        </w:rPr>
        <w:t xml:space="preserve">The Primary Service Provider liaison shall ensure that written minutes are taken of EPAC meetings.  </w:t>
      </w:r>
      <w:proofErr w:type="gramStart"/>
      <w:r w:rsidRPr="00977D6A">
        <w:rPr>
          <w:rFonts w:ascii="Arial" w:eastAsia="Times New Roman" w:hAnsi="Arial" w:cs="Arial"/>
          <w:sz w:val="26"/>
        </w:rPr>
        <w:t>Written</w:t>
      </w:r>
      <w:proofErr w:type="gramEnd"/>
      <w:r w:rsidRPr="00977D6A">
        <w:rPr>
          <w:rFonts w:ascii="Arial" w:eastAsia="Times New Roman" w:hAnsi="Arial" w:cs="Arial"/>
          <w:sz w:val="26"/>
        </w:rPr>
        <w:t xml:space="preserve"> minutes of each meeting shall</w:t>
      </w:r>
      <w:proofErr w:type="gramStart"/>
      <w:r w:rsidRPr="00977D6A">
        <w:rPr>
          <w:rFonts w:ascii="Arial" w:eastAsia="Times New Roman" w:hAnsi="Arial" w:cs="Arial"/>
          <w:sz w:val="26"/>
        </w:rPr>
        <w:t>:  (</w:t>
      </w:r>
      <w:proofErr w:type="gramEnd"/>
      <w:r w:rsidRPr="00977D6A">
        <w:rPr>
          <w:rFonts w:ascii="Arial" w:eastAsia="Times New Roman" w:hAnsi="Arial" w:cs="Arial"/>
          <w:sz w:val="26"/>
        </w:rPr>
        <w:t xml:space="preserve">a) identify the date, time, and place of the meeting; (b) identify the Committee members and non-voting liaisons in attendance, and (c) contain a summary.  Draft minutes </w:t>
      </w:r>
      <w:proofErr w:type="gramStart"/>
      <w:r w:rsidRPr="00977D6A">
        <w:rPr>
          <w:rFonts w:ascii="Arial" w:eastAsia="Times New Roman" w:hAnsi="Arial" w:cs="Arial"/>
          <w:sz w:val="26"/>
        </w:rPr>
        <w:t>shall</w:t>
      </w:r>
      <w:proofErr w:type="gramEnd"/>
      <w:r w:rsidRPr="00977D6A">
        <w:rPr>
          <w:rFonts w:ascii="Arial" w:eastAsia="Times New Roman" w:hAnsi="Arial" w:cs="Arial"/>
          <w:sz w:val="26"/>
        </w:rPr>
        <w:t xml:space="preserve"> be provided to members prior to the next regular meeting </w:t>
      </w:r>
      <w:proofErr w:type="gramStart"/>
      <w:r w:rsidRPr="00977D6A">
        <w:rPr>
          <w:rFonts w:ascii="Arial" w:eastAsia="Times New Roman" w:hAnsi="Arial" w:cs="Arial"/>
          <w:sz w:val="26"/>
        </w:rPr>
        <w:t>in order to</w:t>
      </w:r>
      <w:proofErr w:type="gramEnd"/>
      <w:r w:rsidRPr="00977D6A">
        <w:rPr>
          <w:rFonts w:ascii="Arial" w:eastAsia="Times New Roman" w:hAnsi="Arial" w:cs="Arial"/>
          <w:sz w:val="26"/>
        </w:rPr>
        <w:t xml:space="preserve"> allow sufficient time for the members to review them for adoption at that meeting.  Copies of the minutes shall be provided to the Commission or any interested party upon request. </w:t>
      </w:r>
    </w:p>
    <w:p w14:paraId="28C2CDD7" w14:textId="77777777" w:rsidR="004F2BEA" w:rsidRPr="00977D6A" w:rsidRDefault="004F2BEA" w:rsidP="004F2BEA">
      <w:pPr>
        <w:widowControl w:val="0"/>
        <w:spacing w:line="360" w:lineRule="exact"/>
        <w:ind w:right="-720"/>
        <w:rPr>
          <w:rFonts w:ascii="Arial" w:eastAsia="Times New Roman" w:hAnsi="Arial" w:cs="Arial"/>
          <w:sz w:val="26"/>
        </w:rPr>
      </w:pPr>
    </w:p>
    <w:p w14:paraId="545F8A7E"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5.7  </w:t>
      </w:r>
      <w:r w:rsidRPr="00977D6A">
        <w:rPr>
          <w:rFonts w:ascii="Arial" w:eastAsia="Times New Roman" w:hAnsi="Arial" w:cs="Arial"/>
          <w:b/>
          <w:sz w:val="26"/>
          <w:u w:val="single"/>
        </w:rPr>
        <w:t>Copies</w:t>
      </w:r>
      <w:proofErr w:type="gramEnd"/>
      <w:r w:rsidRPr="00977D6A">
        <w:rPr>
          <w:rFonts w:ascii="Arial" w:eastAsia="Times New Roman" w:hAnsi="Arial" w:cs="Arial"/>
          <w:b/>
          <w:sz w:val="26"/>
        </w:rPr>
        <w:t>.</w:t>
      </w:r>
      <w:r w:rsidRPr="00977D6A">
        <w:rPr>
          <w:rFonts w:ascii="Arial" w:eastAsia="Times New Roman" w:hAnsi="Arial" w:cs="Arial"/>
          <w:sz w:val="26"/>
        </w:rPr>
        <w:t xml:space="preserve"> Copies of the Committee’s public documents that are subject to the Public Records act may be requested from the Committee and the Committee shall provide them within a reasonable time.</w:t>
      </w:r>
    </w:p>
    <w:p w14:paraId="7050F85C" w14:textId="77777777" w:rsidR="004F2BEA" w:rsidRPr="00977D6A" w:rsidRDefault="004F2BEA" w:rsidP="004F2BEA">
      <w:pPr>
        <w:spacing w:line="360" w:lineRule="exact"/>
        <w:rPr>
          <w:rFonts w:ascii="Arial" w:eastAsia="Times New Roman" w:hAnsi="Arial" w:cs="Arial"/>
          <w:sz w:val="26"/>
        </w:rPr>
      </w:pPr>
    </w:p>
    <w:p w14:paraId="6D54D389" w14:textId="77777777" w:rsidR="004F2BEA" w:rsidRPr="00977D6A" w:rsidRDefault="004F2BEA" w:rsidP="004F2BEA">
      <w:pPr>
        <w:keepNext/>
        <w:spacing w:before="120" w:after="120"/>
        <w:ind w:right="1440"/>
        <w:outlineLvl w:val="2"/>
        <w:rPr>
          <w:rFonts w:ascii="Arial" w:eastAsia="MS Mincho" w:hAnsi="Arial" w:cs="Arial"/>
          <w:b/>
          <w:sz w:val="26"/>
        </w:rPr>
      </w:pPr>
      <w:r w:rsidRPr="00977D6A">
        <w:rPr>
          <w:rFonts w:ascii="Arial" w:eastAsia="MS Mincho" w:hAnsi="Arial" w:cs="Arial"/>
          <w:b/>
          <w:sz w:val="26"/>
        </w:rPr>
        <w:t>6</w:t>
      </w:r>
      <w:proofErr w:type="gramStart"/>
      <w:r w:rsidRPr="00977D6A">
        <w:rPr>
          <w:rFonts w:ascii="Arial" w:eastAsia="MS Mincho" w:hAnsi="Arial" w:cs="Arial"/>
          <w:b/>
          <w:sz w:val="26"/>
        </w:rPr>
        <w:t>.  ARTICLE</w:t>
      </w:r>
      <w:proofErr w:type="gramEnd"/>
      <w:r w:rsidRPr="00977D6A">
        <w:rPr>
          <w:rFonts w:ascii="Arial" w:eastAsia="MS Mincho" w:hAnsi="Arial" w:cs="Arial"/>
          <w:b/>
          <w:sz w:val="26"/>
        </w:rPr>
        <w:t xml:space="preserve"> SIX</w:t>
      </w:r>
      <w:proofErr w:type="gramStart"/>
      <w:r w:rsidRPr="00977D6A">
        <w:rPr>
          <w:rFonts w:ascii="Arial" w:eastAsia="MS Mincho" w:hAnsi="Arial" w:cs="Arial"/>
          <w:b/>
          <w:sz w:val="26"/>
        </w:rPr>
        <w:t>:  OFFICERS</w:t>
      </w:r>
      <w:proofErr w:type="gramEnd"/>
    </w:p>
    <w:p w14:paraId="6A44212F"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6.1  </w:t>
      </w:r>
      <w:r w:rsidRPr="00977D6A">
        <w:rPr>
          <w:rFonts w:ascii="Arial" w:eastAsia="Times New Roman" w:hAnsi="Arial" w:cs="Arial"/>
          <w:b/>
          <w:sz w:val="26"/>
          <w:u w:val="single"/>
        </w:rPr>
        <w:t>Two</w:t>
      </w:r>
      <w:proofErr w:type="gramEnd"/>
      <w:r w:rsidRPr="00977D6A">
        <w:rPr>
          <w:rFonts w:ascii="Arial" w:eastAsia="Times New Roman" w:hAnsi="Arial" w:cs="Arial"/>
          <w:b/>
          <w:sz w:val="26"/>
          <w:u w:val="single"/>
        </w:rPr>
        <w:t xml:space="preserve"> Officers</w:t>
      </w:r>
      <w:r w:rsidRPr="00977D6A">
        <w:rPr>
          <w:rFonts w:ascii="Arial" w:eastAsia="Times New Roman" w:hAnsi="Arial" w:cs="Arial"/>
          <w:b/>
          <w:sz w:val="26"/>
        </w:rPr>
        <w:t>.</w:t>
      </w:r>
      <w:r w:rsidRPr="00977D6A">
        <w:rPr>
          <w:rFonts w:ascii="Arial" w:eastAsia="Times New Roman" w:hAnsi="Arial" w:cs="Arial"/>
          <w:sz w:val="26"/>
        </w:rPr>
        <w:t xml:space="preserve">  The EPAC shall have two officers, a Chair and a </w:t>
      </w:r>
      <w:proofErr w:type="gramStart"/>
      <w:r w:rsidRPr="00977D6A">
        <w:rPr>
          <w:rFonts w:ascii="Arial" w:eastAsia="Times New Roman" w:hAnsi="Arial" w:cs="Arial"/>
          <w:sz w:val="26"/>
        </w:rPr>
        <w:t>Vice-Chair</w:t>
      </w:r>
      <w:proofErr w:type="gramEnd"/>
      <w:r w:rsidRPr="00977D6A">
        <w:rPr>
          <w:rFonts w:ascii="Arial" w:eastAsia="Times New Roman" w:hAnsi="Arial" w:cs="Arial"/>
          <w:sz w:val="26"/>
        </w:rPr>
        <w:t>, both of whom shall be members of the Committee.  The officers shall be elected by the members of the Committee to serve a term of one year, and they may be re-elected.  An officer shall continue to hold office until a successor has been elected and assumed office.  However, if an officer ceases to be the designated representative of a class or entity as described in Paragraph 3.3, the officer’s appointment shall terminate upon the date that the officer’s affiliation ceases.</w:t>
      </w:r>
    </w:p>
    <w:p w14:paraId="52B9F000" w14:textId="77777777" w:rsidR="004F2BEA" w:rsidRPr="00977D6A" w:rsidRDefault="004F2BEA" w:rsidP="004F2BEA">
      <w:pPr>
        <w:spacing w:line="360" w:lineRule="exact"/>
        <w:rPr>
          <w:rFonts w:ascii="Arial" w:eastAsia="Times New Roman" w:hAnsi="Arial" w:cs="Arial"/>
          <w:sz w:val="26"/>
        </w:rPr>
      </w:pPr>
    </w:p>
    <w:p w14:paraId="4239075E"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 xml:space="preserve">6.2  </w:t>
      </w:r>
      <w:r w:rsidRPr="00977D6A">
        <w:rPr>
          <w:rFonts w:ascii="Arial" w:eastAsia="Times New Roman" w:hAnsi="Arial" w:cs="Arial"/>
          <w:b/>
          <w:sz w:val="26"/>
          <w:u w:val="single"/>
        </w:rPr>
        <w:t>Duties</w:t>
      </w:r>
      <w:proofErr w:type="gramEnd"/>
      <w:r w:rsidRPr="00977D6A">
        <w:rPr>
          <w:rFonts w:ascii="Arial" w:eastAsia="Times New Roman" w:hAnsi="Arial" w:cs="Arial"/>
          <w:b/>
          <w:sz w:val="26"/>
        </w:rPr>
        <w:t>.</w:t>
      </w:r>
      <w:r w:rsidRPr="00977D6A">
        <w:rPr>
          <w:rFonts w:ascii="Arial" w:eastAsia="Times New Roman" w:hAnsi="Arial" w:cs="Arial"/>
          <w:sz w:val="26"/>
        </w:rPr>
        <w:t xml:space="preserve">  The Chair shall be the executive officer and shall be responsible for the general supervision and direction of the affairs of the Committee.  The Chair shall preside at all meetings of the Committee.  In the absence of the Chair, the </w:t>
      </w:r>
      <w:proofErr w:type="gramStart"/>
      <w:r w:rsidRPr="00977D6A">
        <w:rPr>
          <w:rFonts w:ascii="Arial" w:eastAsia="Times New Roman" w:hAnsi="Arial" w:cs="Arial"/>
          <w:sz w:val="26"/>
        </w:rPr>
        <w:t>Vice-Chair</w:t>
      </w:r>
      <w:proofErr w:type="gramEnd"/>
      <w:r w:rsidRPr="00977D6A">
        <w:rPr>
          <w:rFonts w:ascii="Arial" w:eastAsia="Times New Roman" w:hAnsi="Arial" w:cs="Arial"/>
          <w:sz w:val="26"/>
        </w:rPr>
        <w:t xml:space="preserve"> shall perform the duties of that office.  If the Chair and </w:t>
      </w:r>
      <w:proofErr w:type="gramStart"/>
      <w:r w:rsidRPr="00977D6A">
        <w:rPr>
          <w:rFonts w:ascii="Arial" w:eastAsia="Times New Roman" w:hAnsi="Arial" w:cs="Arial"/>
          <w:sz w:val="26"/>
        </w:rPr>
        <w:t>Vice-Chair</w:t>
      </w:r>
      <w:proofErr w:type="gramEnd"/>
      <w:r w:rsidRPr="00977D6A">
        <w:rPr>
          <w:rFonts w:ascii="Arial" w:eastAsia="Times New Roman" w:hAnsi="Arial" w:cs="Arial"/>
          <w:sz w:val="26"/>
        </w:rPr>
        <w:t xml:space="preserve"> are unavailable for a meeting where a quorum nevertheless exists, the Committee may appoint a Chair Pro-Tem for that meeting.  The officers shall perform such other duties as from time to time may be prescribed by the Committee, with the assistance of the Telecommunications Division liaison, as needed.</w:t>
      </w:r>
    </w:p>
    <w:p w14:paraId="20DC730C" w14:textId="77777777" w:rsidR="004F2BEA" w:rsidRPr="00977D6A" w:rsidRDefault="004F2BEA" w:rsidP="004F2BEA">
      <w:pPr>
        <w:spacing w:line="360" w:lineRule="exact"/>
        <w:rPr>
          <w:rFonts w:ascii="Arial" w:eastAsia="MS Mincho" w:hAnsi="Arial" w:cs="Arial"/>
          <w:sz w:val="26"/>
        </w:rPr>
      </w:pPr>
    </w:p>
    <w:p w14:paraId="44365B4A" w14:textId="77777777" w:rsidR="004F2BEA" w:rsidRPr="00977D6A" w:rsidRDefault="004F2BEA" w:rsidP="004F2BEA">
      <w:pPr>
        <w:keepNext/>
        <w:spacing w:before="120" w:after="120"/>
        <w:ind w:right="1440"/>
        <w:outlineLvl w:val="2"/>
        <w:rPr>
          <w:rFonts w:ascii="Arial" w:eastAsia="MS Mincho" w:hAnsi="Arial" w:cs="Arial"/>
          <w:b/>
          <w:sz w:val="26"/>
        </w:rPr>
      </w:pPr>
      <w:r w:rsidRPr="00977D6A">
        <w:rPr>
          <w:rFonts w:ascii="Arial" w:eastAsia="MS Mincho" w:hAnsi="Arial" w:cs="Arial"/>
          <w:b/>
          <w:sz w:val="26"/>
        </w:rPr>
        <w:lastRenderedPageBreak/>
        <w:t>7</w:t>
      </w:r>
      <w:proofErr w:type="gramStart"/>
      <w:r w:rsidRPr="00977D6A">
        <w:rPr>
          <w:rFonts w:ascii="Arial" w:eastAsia="MS Mincho" w:hAnsi="Arial" w:cs="Arial"/>
          <w:b/>
          <w:sz w:val="26"/>
        </w:rPr>
        <w:t>.  ARTICLE</w:t>
      </w:r>
      <w:proofErr w:type="gramEnd"/>
      <w:r w:rsidRPr="00977D6A">
        <w:rPr>
          <w:rFonts w:ascii="Arial" w:eastAsia="MS Mincho" w:hAnsi="Arial" w:cs="Arial"/>
          <w:b/>
          <w:sz w:val="26"/>
        </w:rPr>
        <w:t xml:space="preserve"> SEVEN</w:t>
      </w:r>
      <w:proofErr w:type="gramStart"/>
      <w:r w:rsidRPr="00977D6A">
        <w:rPr>
          <w:rFonts w:ascii="Arial" w:eastAsia="MS Mincho" w:hAnsi="Arial" w:cs="Arial"/>
          <w:b/>
          <w:sz w:val="26"/>
        </w:rPr>
        <w:t>:  EFFECTIVE</w:t>
      </w:r>
      <w:proofErr w:type="gramEnd"/>
      <w:r w:rsidRPr="00977D6A">
        <w:rPr>
          <w:rFonts w:ascii="Arial" w:eastAsia="MS Mincho" w:hAnsi="Arial" w:cs="Arial"/>
          <w:b/>
          <w:sz w:val="26"/>
        </w:rPr>
        <w:t xml:space="preserve"> DATE AND AMENDMENTS</w:t>
      </w:r>
    </w:p>
    <w:p w14:paraId="74590E1B"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7.1</w:t>
      </w:r>
      <w:r w:rsidRPr="00977D6A">
        <w:rPr>
          <w:rFonts w:ascii="Arial" w:eastAsia="Times New Roman" w:hAnsi="Arial" w:cs="Arial"/>
          <w:sz w:val="26"/>
        </w:rPr>
        <w:t xml:space="preserve">  </w:t>
      </w:r>
      <w:r w:rsidRPr="00977D6A">
        <w:rPr>
          <w:rFonts w:ascii="Arial" w:eastAsia="Times New Roman" w:hAnsi="Arial" w:cs="Arial"/>
          <w:b/>
          <w:sz w:val="26"/>
          <w:u w:val="single"/>
        </w:rPr>
        <w:t>Effective</w:t>
      </w:r>
      <w:proofErr w:type="gramEnd"/>
      <w:r w:rsidRPr="00977D6A">
        <w:rPr>
          <w:rFonts w:ascii="Arial" w:eastAsia="Times New Roman" w:hAnsi="Arial" w:cs="Arial"/>
          <w:b/>
          <w:sz w:val="26"/>
          <w:u w:val="single"/>
        </w:rPr>
        <w:t xml:space="preserve"> Date</w:t>
      </w:r>
      <w:r w:rsidRPr="00977D6A">
        <w:rPr>
          <w:rFonts w:ascii="Arial" w:eastAsia="Times New Roman" w:hAnsi="Arial" w:cs="Arial"/>
          <w:b/>
          <w:sz w:val="26"/>
        </w:rPr>
        <w:t>.</w:t>
      </w:r>
      <w:r w:rsidRPr="00977D6A">
        <w:rPr>
          <w:rFonts w:ascii="Arial" w:eastAsia="Times New Roman" w:hAnsi="Arial" w:cs="Arial"/>
          <w:sz w:val="26"/>
        </w:rPr>
        <w:t xml:space="preserve">  This Charter shall become effective on July 1, 2003 if approved by the Commission before that date.  If not approved by the Commission by July 1, 2003, the Charter shall become effective on the date it is approved by the Commission.</w:t>
      </w:r>
    </w:p>
    <w:p w14:paraId="177F150D" w14:textId="77777777" w:rsidR="004F2BEA" w:rsidRPr="00977D6A" w:rsidRDefault="004F2BEA" w:rsidP="004F2BEA">
      <w:pPr>
        <w:widowControl w:val="0"/>
        <w:spacing w:line="360" w:lineRule="exact"/>
        <w:ind w:right="-720"/>
        <w:rPr>
          <w:rFonts w:ascii="Arial" w:eastAsia="Times New Roman" w:hAnsi="Arial" w:cs="Arial"/>
          <w:sz w:val="26"/>
        </w:rPr>
      </w:pPr>
    </w:p>
    <w:p w14:paraId="0157554A"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7.2</w:t>
      </w:r>
      <w:r w:rsidRPr="00977D6A">
        <w:rPr>
          <w:rFonts w:ascii="Arial" w:eastAsia="Times New Roman" w:hAnsi="Arial" w:cs="Arial"/>
          <w:sz w:val="26"/>
        </w:rPr>
        <w:t xml:space="preserve">  </w:t>
      </w:r>
      <w:r w:rsidRPr="00977D6A">
        <w:rPr>
          <w:rFonts w:ascii="Arial" w:eastAsia="Times New Roman" w:hAnsi="Arial" w:cs="Arial"/>
          <w:b/>
          <w:sz w:val="26"/>
          <w:u w:val="single"/>
        </w:rPr>
        <w:t>Amendments</w:t>
      </w:r>
      <w:proofErr w:type="gramEnd"/>
      <w:r w:rsidRPr="00977D6A">
        <w:rPr>
          <w:rFonts w:ascii="Arial" w:eastAsia="Times New Roman" w:hAnsi="Arial" w:cs="Arial"/>
          <w:b/>
          <w:sz w:val="26"/>
        </w:rPr>
        <w:t>.</w:t>
      </w:r>
      <w:r w:rsidRPr="00977D6A">
        <w:rPr>
          <w:rFonts w:ascii="Arial" w:eastAsia="Times New Roman" w:hAnsi="Arial" w:cs="Arial"/>
          <w:sz w:val="26"/>
        </w:rPr>
        <w:t xml:space="preserve">  This Charter may be amended by vote of the two-thirds of the members of the EPAC and approval of the proposed amendment by the TADDAC.  The TADDAC will then submit the amendment to the Commission for approval.  No amendment shall be effective unless and until the amendment has been approved by the Commission.  This Charter is subject to amendment, termination or revocation at any time by order of the Commission, after public notice and an opportunity for public participation.</w:t>
      </w:r>
    </w:p>
    <w:p w14:paraId="0E6FA8E4" w14:textId="77777777" w:rsidR="004F2BEA" w:rsidRPr="00977D6A" w:rsidRDefault="004F2BEA" w:rsidP="004F2BEA">
      <w:pPr>
        <w:spacing w:line="360" w:lineRule="exact"/>
        <w:rPr>
          <w:rFonts w:ascii="Arial" w:eastAsia="Times New Roman" w:hAnsi="Arial" w:cs="Arial"/>
          <w:sz w:val="26"/>
        </w:rPr>
      </w:pPr>
    </w:p>
    <w:p w14:paraId="6CAEDE5C" w14:textId="77777777" w:rsidR="004F2BEA" w:rsidRPr="00977D6A" w:rsidRDefault="004F2BEA" w:rsidP="004F2BEA">
      <w:pPr>
        <w:keepNext/>
        <w:spacing w:before="120" w:after="120"/>
        <w:ind w:right="360"/>
        <w:outlineLvl w:val="2"/>
        <w:rPr>
          <w:rFonts w:ascii="Arial" w:eastAsia="Times New Roman" w:hAnsi="Arial" w:cs="Arial"/>
          <w:b/>
          <w:sz w:val="26"/>
        </w:rPr>
      </w:pPr>
      <w:r w:rsidRPr="00977D6A">
        <w:rPr>
          <w:rFonts w:ascii="Arial" w:eastAsia="Times New Roman" w:hAnsi="Arial" w:cs="Arial"/>
          <w:b/>
          <w:sz w:val="26"/>
        </w:rPr>
        <w:t>8</w:t>
      </w:r>
      <w:proofErr w:type="gramStart"/>
      <w:r w:rsidRPr="00977D6A">
        <w:rPr>
          <w:rFonts w:ascii="Arial" w:eastAsia="Times New Roman" w:hAnsi="Arial" w:cs="Arial"/>
          <w:b/>
          <w:sz w:val="26"/>
        </w:rPr>
        <w:t>.  ARTICLE</w:t>
      </w:r>
      <w:proofErr w:type="gramEnd"/>
      <w:r w:rsidRPr="00977D6A">
        <w:rPr>
          <w:rFonts w:ascii="Arial" w:eastAsia="Times New Roman" w:hAnsi="Arial" w:cs="Arial"/>
          <w:b/>
          <w:sz w:val="26"/>
        </w:rPr>
        <w:t xml:space="preserve"> EIGHT</w:t>
      </w:r>
      <w:proofErr w:type="gramStart"/>
      <w:r w:rsidRPr="00977D6A">
        <w:rPr>
          <w:rFonts w:ascii="Arial" w:eastAsia="Times New Roman" w:hAnsi="Arial" w:cs="Arial"/>
          <w:b/>
          <w:sz w:val="26"/>
        </w:rPr>
        <w:t>:  LIMITATION</w:t>
      </w:r>
      <w:proofErr w:type="gramEnd"/>
      <w:r w:rsidRPr="00977D6A">
        <w:rPr>
          <w:rFonts w:ascii="Arial" w:eastAsia="Times New Roman" w:hAnsi="Arial" w:cs="Arial"/>
          <w:b/>
          <w:sz w:val="26"/>
        </w:rPr>
        <w:t xml:space="preserve"> ON POWER AND AUTHORITY</w:t>
      </w:r>
    </w:p>
    <w:p w14:paraId="0B956939"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8.1</w:t>
      </w:r>
      <w:r w:rsidRPr="00977D6A">
        <w:rPr>
          <w:rFonts w:ascii="Arial" w:eastAsia="Times New Roman" w:hAnsi="Arial" w:cs="Arial"/>
          <w:sz w:val="26"/>
        </w:rPr>
        <w:t xml:space="preserve">  While</w:t>
      </w:r>
      <w:proofErr w:type="gramEnd"/>
      <w:r w:rsidRPr="00977D6A">
        <w:rPr>
          <w:rFonts w:ascii="Arial" w:eastAsia="Times New Roman" w:hAnsi="Arial" w:cs="Arial"/>
          <w:sz w:val="26"/>
        </w:rPr>
        <w:t xml:space="preserve"> the EPAC shall have the power and authority to function </w:t>
      </w:r>
      <w:proofErr w:type="gramStart"/>
      <w:r w:rsidRPr="00977D6A">
        <w:rPr>
          <w:rFonts w:ascii="Arial" w:eastAsia="Times New Roman" w:hAnsi="Arial" w:cs="Arial"/>
          <w:sz w:val="26"/>
        </w:rPr>
        <w:t>consistent</w:t>
      </w:r>
      <w:proofErr w:type="gramEnd"/>
      <w:r w:rsidRPr="00977D6A">
        <w:rPr>
          <w:rFonts w:ascii="Arial" w:eastAsia="Times New Roman" w:hAnsi="Arial" w:cs="Arial"/>
          <w:sz w:val="26"/>
        </w:rPr>
        <w:t xml:space="preserve"> with this Charter, </w:t>
      </w:r>
      <w:proofErr w:type="gramStart"/>
      <w:r w:rsidRPr="00977D6A">
        <w:rPr>
          <w:rFonts w:ascii="Arial" w:eastAsia="Times New Roman" w:hAnsi="Arial" w:cs="Arial"/>
          <w:sz w:val="26"/>
        </w:rPr>
        <w:t>and in particular, to</w:t>
      </w:r>
      <w:proofErr w:type="gramEnd"/>
      <w:r w:rsidRPr="00977D6A">
        <w:rPr>
          <w:rFonts w:ascii="Arial" w:eastAsia="Times New Roman" w:hAnsi="Arial" w:cs="Arial"/>
          <w:sz w:val="26"/>
        </w:rPr>
        <w:t xml:space="preserve"> carry out the duties and responsibilities specified in Article Four of this Charter, it shall not have the authority to direct telecommunications carriers to act or refrain from acting.  Such authority shall remain solely with the Commission. </w:t>
      </w:r>
    </w:p>
    <w:p w14:paraId="7DF259E3" w14:textId="77777777" w:rsidR="004F2BEA" w:rsidRPr="00977D6A" w:rsidRDefault="004F2BEA" w:rsidP="004F2BEA">
      <w:pPr>
        <w:spacing w:line="360" w:lineRule="exact"/>
        <w:rPr>
          <w:rFonts w:ascii="Arial" w:eastAsia="Times New Roman" w:hAnsi="Arial" w:cs="Arial"/>
          <w:sz w:val="26"/>
        </w:rPr>
      </w:pPr>
    </w:p>
    <w:p w14:paraId="556F63C8" w14:textId="77777777" w:rsidR="004F2BEA" w:rsidRPr="00977D6A" w:rsidRDefault="004F2BEA" w:rsidP="004F2BEA">
      <w:pPr>
        <w:spacing w:line="360" w:lineRule="exact"/>
        <w:rPr>
          <w:rFonts w:ascii="Arial" w:eastAsia="Times New Roman" w:hAnsi="Arial" w:cs="Arial"/>
          <w:sz w:val="26"/>
        </w:rPr>
      </w:pPr>
      <w:proofErr w:type="gramStart"/>
      <w:r w:rsidRPr="00977D6A">
        <w:rPr>
          <w:rFonts w:ascii="Arial" w:eastAsia="Times New Roman" w:hAnsi="Arial" w:cs="Arial"/>
          <w:b/>
          <w:sz w:val="26"/>
        </w:rPr>
        <w:t>8.2</w:t>
      </w:r>
      <w:r w:rsidRPr="00977D6A">
        <w:rPr>
          <w:rFonts w:ascii="Arial" w:eastAsia="Times New Roman" w:hAnsi="Arial" w:cs="Arial"/>
          <w:sz w:val="26"/>
        </w:rPr>
        <w:t xml:space="preserve">  The</w:t>
      </w:r>
      <w:proofErr w:type="gramEnd"/>
      <w:r w:rsidRPr="00977D6A">
        <w:rPr>
          <w:rFonts w:ascii="Arial" w:eastAsia="Times New Roman" w:hAnsi="Arial" w:cs="Arial"/>
          <w:sz w:val="26"/>
        </w:rPr>
        <w:t xml:space="preserve"> members of the EPAC in the performance of their duties and in the actions taken by the Committee </w:t>
      </w:r>
      <w:proofErr w:type="gramStart"/>
      <w:r w:rsidRPr="00977D6A">
        <w:rPr>
          <w:rFonts w:ascii="Arial" w:eastAsia="Times New Roman" w:hAnsi="Arial" w:cs="Arial"/>
          <w:sz w:val="26"/>
        </w:rPr>
        <w:t>shall at all times</w:t>
      </w:r>
      <w:proofErr w:type="gramEnd"/>
      <w:r w:rsidRPr="00977D6A">
        <w:rPr>
          <w:rFonts w:ascii="Arial" w:eastAsia="Times New Roman" w:hAnsi="Arial" w:cs="Arial"/>
          <w:sz w:val="26"/>
        </w:rPr>
        <w:t xml:space="preserve"> be subject to the direction, control and approval of the Commission.</w:t>
      </w:r>
    </w:p>
    <w:p w14:paraId="2D53D57C" w14:textId="77777777" w:rsidR="004F2BEA" w:rsidRPr="00977D6A" w:rsidRDefault="004F2BEA" w:rsidP="004F2BEA">
      <w:pPr>
        <w:spacing w:line="360" w:lineRule="exact"/>
        <w:rPr>
          <w:rFonts w:ascii="Arial" w:eastAsia="Times New Roman" w:hAnsi="Arial" w:cs="Arial"/>
          <w:sz w:val="26"/>
        </w:rPr>
      </w:pPr>
    </w:p>
    <w:p w14:paraId="0431CA1F"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 xml:space="preserve">This Charter is hereby modified in response to R.03-03-014 issued March 13, 2003 and is executed </w:t>
      </w:r>
      <w:proofErr w:type="gramStart"/>
      <w:r w:rsidRPr="00977D6A">
        <w:rPr>
          <w:rFonts w:ascii="Arial" w:eastAsia="Times New Roman" w:hAnsi="Arial" w:cs="Arial"/>
          <w:sz w:val="26"/>
        </w:rPr>
        <w:t>on ___</w:t>
      </w:r>
      <w:proofErr w:type="gramEnd"/>
      <w:r w:rsidRPr="00977D6A">
        <w:rPr>
          <w:rFonts w:ascii="Arial" w:eastAsia="Times New Roman" w:hAnsi="Arial" w:cs="Arial"/>
          <w:sz w:val="26"/>
        </w:rPr>
        <w:t>___________.</w:t>
      </w:r>
      <w:r w:rsidRPr="00977D6A">
        <w:rPr>
          <w:rFonts w:ascii="Arial" w:eastAsia="Times New Roman" w:hAnsi="Arial" w:cs="Arial"/>
          <w:sz w:val="26"/>
        </w:rPr>
        <w:tab/>
      </w:r>
      <w:r w:rsidRPr="00977D6A">
        <w:rPr>
          <w:rFonts w:ascii="Arial" w:eastAsia="Times New Roman" w:hAnsi="Arial" w:cs="Arial"/>
          <w:sz w:val="26"/>
        </w:rPr>
        <w:tab/>
      </w:r>
    </w:p>
    <w:p w14:paraId="0523B319" w14:textId="77777777" w:rsidR="004F2BEA" w:rsidRPr="00977D6A" w:rsidRDefault="004F2BEA" w:rsidP="004F2BEA">
      <w:pPr>
        <w:spacing w:line="360" w:lineRule="exact"/>
        <w:rPr>
          <w:rFonts w:ascii="Arial" w:eastAsia="Times New Roman" w:hAnsi="Arial" w:cs="Arial"/>
          <w:sz w:val="26"/>
        </w:rPr>
      </w:pPr>
    </w:p>
    <w:p w14:paraId="459A8386"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Member</w:t>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p>
    <w:p w14:paraId="53B4836B" w14:textId="77777777" w:rsidR="004F2BEA" w:rsidRPr="00977D6A" w:rsidRDefault="004F2BEA" w:rsidP="004F2BEA">
      <w:pPr>
        <w:widowControl w:val="0"/>
        <w:spacing w:line="360" w:lineRule="exact"/>
        <w:ind w:right="-720"/>
        <w:rPr>
          <w:rFonts w:ascii="Arial" w:eastAsia="Times New Roman" w:hAnsi="Arial" w:cs="Arial"/>
          <w:sz w:val="26"/>
        </w:rPr>
      </w:pPr>
      <w:r w:rsidRPr="00977D6A">
        <w:rPr>
          <w:rFonts w:ascii="Arial" w:eastAsia="Times New Roman" w:hAnsi="Arial" w:cs="Arial"/>
          <w:sz w:val="26"/>
        </w:rPr>
        <w:t>Member</w:t>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p>
    <w:p w14:paraId="4F22949C"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Member</w:t>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p>
    <w:p w14:paraId="7CABFE5C" w14:textId="77777777" w:rsidR="004F2BEA" w:rsidRPr="00977D6A" w:rsidRDefault="004F2BEA" w:rsidP="004F2BEA">
      <w:pPr>
        <w:spacing w:line="360" w:lineRule="exact"/>
        <w:rPr>
          <w:rFonts w:ascii="Arial" w:eastAsia="Times New Roman" w:hAnsi="Arial" w:cs="Arial"/>
          <w:sz w:val="26"/>
        </w:rPr>
      </w:pPr>
      <w:r w:rsidRPr="00977D6A">
        <w:rPr>
          <w:rFonts w:ascii="Arial" w:eastAsia="Times New Roman" w:hAnsi="Arial" w:cs="Arial"/>
          <w:sz w:val="26"/>
        </w:rPr>
        <w:t>Member</w:t>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p>
    <w:p w14:paraId="6D49F985" w14:textId="77777777" w:rsidR="004F2BEA" w:rsidRPr="00977D6A" w:rsidRDefault="004F2BEA" w:rsidP="004F2BEA">
      <w:pPr>
        <w:spacing w:line="360" w:lineRule="exact"/>
        <w:rPr>
          <w:rFonts w:ascii="Arial" w:eastAsia="MS Mincho" w:hAnsi="Arial" w:cs="Arial"/>
          <w:sz w:val="26"/>
        </w:rPr>
      </w:pPr>
      <w:r w:rsidRPr="00977D6A">
        <w:rPr>
          <w:rFonts w:ascii="Arial" w:eastAsia="Times New Roman" w:hAnsi="Arial" w:cs="Arial"/>
          <w:sz w:val="26"/>
        </w:rPr>
        <w:t>Member</w:t>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r w:rsidRPr="00977D6A">
        <w:rPr>
          <w:rFonts w:ascii="Arial" w:eastAsia="Times New Roman" w:hAnsi="Arial" w:cs="Arial"/>
          <w:sz w:val="26"/>
        </w:rPr>
        <w:sym w:font="Symbol" w:char="005F"/>
      </w:r>
    </w:p>
    <w:p w14:paraId="68C6FDC7" w14:textId="7A9604F0" w:rsidR="004F2BEA" w:rsidRPr="00977D6A" w:rsidRDefault="00B76D5F" w:rsidP="00B76D5F">
      <w:pPr>
        <w:jc w:val="center"/>
        <w:rPr>
          <w:rFonts w:ascii="Arial" w:eastAsia="Times New Roman" w:hAnsi="Arial" w:cs="Arial"/>
          <w:b/>
          <w:sz w:val="26"/>
        </w:rPr>
      </w:pPr>
      <w:r w:rsidRPr="00977D6A">
        <w:rPr>
          <w:rFonts w:ascii="Arial" w:eastAsia="Times New Roman" w:hAnsi="Arial" w:cs="Arial"/>
          <w:b/>
          <w:sz w:val="26"/>
        </w:rPr>
        <w:br w:type="page"/>
      </w:r>
      <w:r w:rsidR="004F2BEA" w:rsidRPr="00977D6A">
        <w:rPr>
          <w:rFonts w:ascii="Arial" w:eastAsia="Times New Roman" w:hAnsi="Arial" w:cs="Arial"/>
          <w:b/>
          <w:sz w:val="26"/>
        </w:rPr>
        <w:lastRenderedPageBreak/>
        <w:t>Charter Attachment</w:t>
      </w:r>
    </w:p>
    <w:p w14:paraId="3502AC5C" w14:textId="77777777" w:rsidR="004F2BEA" w:rsidRPr="00977D6A" w:rsidRDefault="004F2BEA" w:rsidP="004F2BEA">
      <w:pPr>
        <w:jc w:val="center"/>
        <w:rPr>
          <w:rFonts w:ascii="Arial" w:eastAsia="Times New Roman" w:hAnsi="Arial" w:cs="Arial"/>
          <w:b/>
          <w:sz w:val="26"/>
        </w:rPr>
      </w:pPr>
    </w:p>
    <w:p w14:paraId="429B22EF" w14:textId="77777777" w:rsidR="004F2BEA" w:rsidRPr="00977D6A" w:rsidRDefault="004F2BEA" w:rsidP="004F2BEA">
      <w:pPr>
        <w:jc w:val="center"/>
        <w:rPr>
          <w:rFonts w:ascii="Arial" w:eastAsia="Times New Roman" w:hAnsi="Arial" w:cs="Arial"/>
          <w:b/>
          <w:sz w:val="26"/>
        </w:rPr>
      </w:pPr>
      <w:r w:rsidRPr="00977D6A">
        <w:rPr>
          <w:rFonts w:ascii="Arial" w:eastAsia="Times New Roman" w:hAnsi="Arial" w:cs="Arial"/>
          <w:b/>
          <w:sz w:val="26"/>
        </w:rPr>
        <w:t>Equipment Program Advisory Committee</w:t>
      </w:r>
    </w:p>
    <w:p w14:paraId="5497F8AC" w14:textId="77777777" w:rsidR="004F2BEA" w:rsidRPr="00977D6A" w:rsidRDefault="004F2BEA" w:rsidP="004F2BEA">
      <w:pPr>
        <w:jc w:val="center"/>
        <w:rPr>
          <w:rFonts w:ascii="Arial" w:eastAsia="Times New Roman" w:hAnsi="Arial" w:cs="Arial"/>
          <w:b/>
          <w:sz w:val="26"/>
        </w:rPr>
      </w:pPr>
    </w:p>
    <w:p w14:paraId="652BD41F" w14:textId="77777777" w:rsidR="004F2BEA" w:rsidRPr="00977D6A" w:rsidRDefault="004F2BEA" w:rsidP="004F2BEA">
      <w:pPr>
        <w:jc w:val="center"/>
        <w:rPr>
          <w:rFonts w:ascii="Arial" w:eastAsia="Arial Unicode MS" w:hAnsi="Arial" w:cs="Arial"/>
          <w:b/>
          <w:sz w:val="26"/>
        </w:rPr>
      </w:pPr>
      <w:r w:rsidRPr="00977D6A">
        <w:rPr>
          <w:rFonts w:ascii="Arial" w:eastAsia="Times New Roman" w:hAnsi="Arial" w:cs="Arial"/>
          <w:b/>
          <w:sz w:val="26"/>
        </w:rPr>
        <w:t>Current Membership Term Expiration Dates</w:t>
      </w:r>
    </w:p>
    <w:p w14:paraId="5D7589D8" w14:textId="77777777" w:rsidR="004F2BEA" w:rsidRPr="00977D6A" w:rsidRDefault="004F2BEA" w:rsidP="004F2BEA">
      <w:pPr>
        <w:jc w:val="center"/>
        <w:rPr>
          <w:rFonts w:ascii="Arial" w:eastAsia="Times New Roman" w:hAnsi="Arial" w:cs="Arial"/>
          <w:sz w:val="26"/>
        </w:rPr>
      </w:pPr>
    </w:p>
    <w:p w14:paraId="0136027B" w14:textId="77777777" w:rsidR="004F2BEA" w:rsidRPr="00977D6A" w:rsidRDefault="004F2BEA" w:rsidP="004F2BEA">
      <w:pPr>
        <w:jc w:val="center"/>
        <w:rPr>
          <w:rFonts w:ascii="Arial" w:eastAsia="Times New Roman" w:hAnsi="Arial" w:cs="Arial"/>
          <w:sz w:val="26"/>
        </w:rPr>
      </w:pPr>
      <w:r w:rsidRPr="00977D6A">
        <w:rPr>
          <w:rFonts w:ascii="Arial" w:eastAsia="Times New Roman" w:hAnsi="Arial" w:cs="Arial"/>
          <w:sz w:val="26"/>
        </w:rPr>
        <w:t>Disabled Community</w:t>
      </w:r>
    </w:p>
    <w:p w14:paraId="1009E873" w14:textId="77777777" w:rsidR="004F2BEA" w:rsidRPr="00977D6A" w:rsidRDefault="004F2BEA" w:rsidP="004F2BEA">
      <w:pPr>
        <w:jc w:val="center"/>
        <w:rPr>
          <w:rFonts w:ascii="Arial" w:eastAsia="Times New Roman" w:hAnsi="Arial" w:cs="Arial"/>
          <w:sz w:val="26"/>
        </w:rPr>
      </w:pPr>
      <w:r w:rsidRPr="00977D6A">
        <w:rPr>
          <w:rFonts w:ascii="Arial" w:eastAsia="Times New Roman" w:hAnsi="Arial" w:cs="Arial"/>
          <w:sz w:val="26"/>
        </w:rPr>
        <w:t>Term Expires October 2003</w:t>
      </w:r>
    </w:p>
    <w:p w14:paraId="67274D5B" w14:textId="77777777" w:rsidR="004F2BEA" w:rsidRPr="00977D6A" w:rsidRDefault="004F2BEA" w:rsidP="004F2BEA">
      <w:pPr>
        <w:jc w:val="center"/>
        <w:rPr>
          <w:rFonts w:ascii="Arial" w:eastAsia="Times New Roman" w:hAnsi="Arial" w:cs="Arial"/>
          <w:sz w:val="26"/>
        </w:rPr>
      </w:pPr>
    </w:p>
    <w:p w14:paraId="69CF8FA2" w14:textId="77777777" w:rsidR="004F2BEA" w:rsidRPr="00977D6A" w:rsidRDefault="004F2BEA" w:rsidP="004F2BEA">
      <w:pPr>
        <w:jc w:val="center"/>
        <w:rPr>
          <w:rFonts w:ascii="Arial" w:eastAsia="Times New Roman" w:hAnsi="Arial" w:cs="Arial"/>
          <w:sz w:val="26"/>
        </w:rPr>
      </w:pPr>
      <w:r w:rsidRPr="00977D6A">
        <w:rPr>
          <w:rFonts w:ascii="Arial" w:eastAsia="Times New Roman" w:hAnsi="Arial" w:cs="Arial"/>
          <w:sz w:val="26"/>
        </w:rPr>
        <w:t>Disabled Community</w:t>
      </w:r>
    </w:p>
    <w:p w14:paraId="5AC62DD7" w14:textId="77777777" w:rsidR="004F2BEA" w:rsidRPr="00977D6A" w:rsidRDefault="004F2BEA" w:rsidP="004F2BEA">
      <w:pPr>
        <w:jc w:val="center"/>
        <w:rPr>
          <w:rFonts w:ascii="Arial" w:eastAsia="Times New Roman" w:hAnsi="Arial" w:cs="Arial"/>
          <w:sz w:val="26"/>
        </w:rPr>
      </w:pPr>
      <w:r w:rsidRPr="00977D6A">
        <w:rPr>
          <w:rFonts w:ascii="Arial" w:eastAsia="Times New Roman" w:hAnsi="Arial" w:cs="Arial"/>
          <w:sz w:val="26"/>
        </w:rPr>
        <w:t>Term Expires October 2004</w:t>
      </w:r>
    </w:p>
    <w:p w14:paraId="7FD971D6" w14:textId="77777777" w:rsidR="004F2BEA" w:rsidRPr="00977D6A" w:rsidRDefault="004F2BEA" w:rsidP="004F2BEA">
      <w:pPr>
        <w:jc w:val="center"/>
        <w:rPr>
          <w:rFonts w:ascii="Arial" w:eastAsia="Times New Roman" w:hAnsi="Arial" w:cs="Arial"/>
          <w:sz w:val="26"/>
        </w:rPr>
      </w:pPr>
    </w:p>
    <w:p w14:paraId="53F10BB0" w14:textId="77777777" w:rsidR="004F2BEA" w:rsidRPr="00977D6A" w:rsidRDefault="004F2BEA" w:rsidP="004F2BEA">
      <w:pPr>
        <w:jc w:val="center"/>
        <w:rPr>
          <w:rFonts w:ascii="Arial" w:eastAsia="Times New Roman" w:hAnsi="Arial" w:cs="Arial"/>
          <w:sz w:val="26"/>
        </w:rPr>
      </w:pPr>
      <w:r w:rsidRPr="00977D6A">
        <w:rPr>
          <w:rFonts w:ascii="Arial" w:eastAsia="Times New Roman" w:hAnsi="Arial" w:cs="Arial"/>
          <w:sz w:val="26"/>
        </w:rPr>
        <w:t>Senior Citizen Community</w:t>
      </w:r>
    </w:p>
    <w:p w14:paraId="615A3CF9" w14:textId="77777777" w:rsidR="004F2BEA" w:rsidRPr="00977D6A" w:rsidRDefault="004F2BEA" w:rsidP="004F2BEA">
      <w:pPr>
        <w:jc w:val="center"/>
        <w:rPr>
          <w:rFonts w:ascii="Arial" w:eastAsia="Times New Roman" w:hAnsi="Arial" w:cs="Arial"/>
          <w:sz w:val="26"/>
        </w:rPr>
      </w:pPr>
      <w:r w:rsidRPr="00977D6A">
        <w:rPr>
          <w:rFonts w:ascii="Arial" w:eastAsia="Times New Roman" w:hAnsi="Arial" w:cs="Arial"/>
          <w:sz w:val="26"/>
        </w:rPr>
        <w:t>Term Expires October 2004</w:t>
      </w:r>
    </w:p>
    <w:p w14:paraId="5DE1F4B9" w14:textId="77777777" w:rsidR="004F2BEA" w:rsidRPr="00977D6A" w:rsidRDefault="004F2BEA" w:rsidP="004F2BEA">
      <w:pPr>
        <w:jc w:val="center"/>
        <w:rPr>
          <w:rFonts w:ascii="Arial" w:eastAsia="Times New Roman" w:hAnsi="Arial" w:cs="Arial"/>
          <w:sz w:val="26"/>
        </w:rPr>
      </w:pPr>
    </w:p>
    <w:p w14:paraId="407635FF" w14:textId="77777777" w:rsidR="004F2BEA" w:rsidRPr="00977D6A" w:rsidRDefault="004F2BEA" w:rsidP="004F2BEA">
      <w:pPr>
        <w:jc w:val="center"/>
        <w:rPr>
          <w:rFonts w:ascii="Arial" w:eastAsia="Times New Roman" w:hAnsi="Arial" w:cs="Arial"/>
          <w:sz w:val="26"/>
        </w:rPr>
      </w:pPr>
      <w:r w:rsidRPr="00977D6A">
        <w:rPr>
          <w:rFonts w:ascii="Arial" w:eastAsia="Times New Roman" w:hAnsi="Arial" w:cs="Arial"/>
          <w:sz w:val="26"/>
        </w:rPr>
        <w:t>Deaf Community</w:t>
      </w:r>
    </w:p>
    <w:p w14:paraId="12025AD8" w14:textId="77777777" w:rsidR="004F2BEA" w:rsidRPr="00977D6A" w:rsidRDefault="004F2BEA" w:rsidP="004F2BEA">
      <w:pPr>
        <w:jc w:val="center"/>
        <w:rPr>
          <w:rFonts w:ascii="Arial" w:eastAsia="Times New Roman" w:hAnsi="Arial" w:cs="Arial"/>
          <w:sz w:val="26"/>
        </w:rPr>
      </w:pPr>
      <w:r w:rsidRPr="00977D6A">
        <w:rPr>
          <w:rFonts w:ascii="Arial" w:eastAsia="Times New Roman" w:hAnsi="Arial" w:cs="Arial"/>
          <w:sz w:val="26"/>
        </w:rPr>
        <w:t>Term Expires October 2003</w:t>
      </w:r>
    </w:p>
    <w:p w14:paraId="7F63D6D3" w14:textId="77777777" w:rsidR="004F2BEA" w:rsidRPr="00977D6A" w:rsidRDefault="004F2BEA" w:rsidP="004F2BEA">
      <w:pPr>
        <w:jc w:val="center"/>
        <w:rPr>
          <w:rFonts w:ascii="Arial" w:eastAsia="Times New Roman" w:hAnsi="Arial" w:cs="Arial"/>
          <w:sz w:val="26"/>
        </w:rPr>
      </w:pPr>
    </w:p>
    <w:p w14:paraId="34354BFF" w14:textId="77777777" w:rsidR="004F2BEA" w:rsidRPr="00977D6A" w:rsidRDefault="004F2BEA" w:rsidP="004F2BEA">
      <w:pPr>
        <w:jc w:val="center"/>
        <w:rPr>
          <w:rFonts w:ascii="Arial" w:eastAsia="Times New Roman" w:hAnsi="Arial" w:cs="Arial"/>
          <w:sz w:val="26"/>
        </w:rPr>
      </w:pPr>
      <w:r w:rsidRPr="00977D6A">
        <w:rPr>
          <w:rFonts w:ascii="Arial" w:eastAsia="Times New Roman" w:hAnsi="Arial" w:cs="Arial"/>
          <w:sz w:val="26"/>
        </w:rPr>
        <w:t>Hard of Hearing Community</w:t>
      </w:r>
    </w:p>
    <w:p w14:paraId="7BB14C7A" w14:textId="77777777" w:rsidR="004F2BEA" w:rsidRPr="00977D6A" w:rsidRDefault="004F2BEA" w:rsidP="004F2BEA">
      <w:pPr>
        <w:jc w:val="center"/>
        <w:rPr>
          <w:rFonts w:ascii="Arial" w:eastAsia="Times New Roman" w:hAnsi="Arial" w:cs="Arial"/>
          <w:sz w:val="26"/>
        </w:rPr>
      </w:pPr>
      <w:r w:rsidRPr="00977D6A">
        <w:rPr>
          <w:rFonts w:ascii="Arial" w:eastAsia="Times New Roman" w:hAnsi="Arial" w:cs="Arial"/>
          <w:sz w:val="26"/>
        </w:rPr>
        <w:t>Term Expires October 2005</w:t>
      </w:r>
    </w:p>
    <w:p w14:paraId="5BCFD22A" w14:textId="77777777" w:rsidR="004F2BEA" w:rsidRPr="00977D6A" w:rsidRDefault="004F2BEA" w:rsidP="004F2BEA">
      <w:pPr>
        <w:jc w:val="center"/>
        <w:rPr>
          <w:rFonts w:ascii="Arial" w:eastAsia="Times New Roman" w:hAnsi="Arial" w:cs="Arial"/>
          <w:sz w:val="26"/>
        </w:rPr>
      </w:pPr>
    </w:p>
    <w:p w14:paraId="4EBE7A30" w14:textId="77777777" w:rsidR="004F2BEA" w:rsidRPr="00977D6A" w:rsidRDefault="004F2BEA" w:rsidP="004F2BEA">
      <w:pPr>
        <w:ind w:left="-1026"/>
        <w:rPr>
          <w:rFonts w:ascii="Arial" w:eastAsia="Times New Roman" w:hAnsi="Arial" w:cs="Arial"/>
          <w:sz w:val="26"/>
        </w:rPr>
      </w:pPr>
    </w:p>
    <w:p w14:paraId="7C62509C" w14:textId="77777777" w:rsidR="004F2BEA" w:rsidRPr="00977D6A" w:rsidRDefault="004F2BEA" w:rsidP="004F2BEA">
      <w:pPr>
        <w:ind w:left="-1026"/>
        <w:jc w:val="center"/>
        <w:rPr>
          <w:rFonts w:ascii="Arial" w:eastAsia="Times New Roman" w:hAnsi="Arial" w:cs="Arial"/>
          <w:b/>
          <w:sz w:val="26"/>
        </w:rPr>
      </w:pPr>
      <w:r w:rsidRPr="00977D6A">
        <w:rPr>
          <w:rFonts w:ascii="Arial" w:eastAsia="Times New Roman" w:hAnsi="Arial" w:cs="Arial"/>
          <w:b/>
          <w:sz w:val="26"/>
        </w:rPr>
        <w:t xml:space="preserve">                   </w:t>
      </w:r>
    </w:p>
    <w:p w14:paraId="62BB7452" w14:textId="77777777" w:rsidR="004F2BEA" w:rsidRPr="00977D6A" w:rsidRDefault="004F2BEA" w:rsidP="004F2BEA">
      <w:pPr>
        <w:ind w:left="-1026"/>
        <w:jc w:val="center"/>
        <w:rPr>
          <w:rFonts w:ascii="Arial" w:eastAsia="Times New Roman" w:hAnsi="Arial" w:cs="Arial"/>
          <w:b/>
          <w:sz w:val="26"/>
        </w:rPr>
      </w:pPr>
    </w:p>
    <w:p w14:paraId="4C6A4D2C" w14:textId="77777777" w:rsidR="004F2BEA" w:rsidRPr="00977D6A" w:rsidRDefault="004F2BEA" w:rsidP="004F2BEA">
      <w:pPr>
        <w:ind w:left="-1026"/>
        <w:jc w:val="center"/>
        <w:rPr>
          <w:rFonts w:ascii="Arial" w:eastAsia="Times New Roman" w:hAnsi="Arial" w:cs="Arial"/>
          <w:b/>
          <w:sz w:val="26"/>
        </w:rPr>
      </w:pPr>
    </w:p>
    <w:p w14:paraId="251F7398" w14:textId="77777777" w:rsidR="004F2BEA" w:rsidRPr="00977D6A" w:rsidRDefault="004F2BEA" w:rsidP="004F2BEA">
      <w:pPr>
        <w:tabs>
          <w:tab w:val="left" w:pos="-720"/>
          <w:tab w:val="left" w:pos="0"/>
        </w:tabs>
        <w:suppressAutoHyphens/>
        <w:ind w:left="720" w:hanging="720"/>
        <w:jc w:val="center"/>
        <w:rPr>
          <w:rFonts w:ascii="Arial" w:eastAsia="Times New Roman" w:hAnsi="Arial" w:cs="Arial"/>
          <w:b/>
          <w:sz w:val="26"/>
        </w:rPr>
      </w:pPr>
      <w:r w:rsidRPr="00977D6A">
        <w:rPr>
          <w:rFonts w:ascii="Arial" w:eastAsia="Times New Roman" w:hAnsi="Arial" w:cs="Arial"/>
          <w:b/>
          <w:sz w:val="26"/>
        </w:rPr>
        <w:t xml:space="preserve">Non-Voting Liaisons </w:t>
      </w:r>
    </w:p>
    <w:p w14:paraId="42A24331" w14:textId="77777777" w:rsidR="004F2BEA" w:rsidRPr="00977D6A" w:rsidRDefault="004F2BEA" w:rsidP="004F2BEA">
      <w:pPr>
        <w:tabs>
          <w:tab w:val="left" w:pos="-720"/>
          <w:tab w:val="left" w:pos="0"/>
        </w:tabs>
        <w:suppressAutoHyphens/>
        <w:ind w:left="720" w:hanging="720"/>
        <w:rPr>
          <w:rFonts w:ascii="Arial" w:eastAsia="Times New Roman" w:hAnsi="Arial" w:cs="Arial"/>
          <w:sz w:val="26"/>
        </w:rPr>
      </w:pPr>
    </w:p>
    <w:p w14:paraId="65F898BF" w14:textId="77777777" w:rsidR="004F2BEA" w:rsidRPr="00977D6A" w:rsidRDefault="004F2BEA" w:rsidP="004F2BEA">
      <w:pPr>
        <w:tabs>
          <w:tab w:val="left" w:pos="720"/>
          <w:tab w:val="center" w:pos="4320"/>
          <w:tab w:val="right" w:pos="8640"/>
        </w:tabs>
        <w:rPr>
          <w:rFonts w:ascii="Arial" w:eastAsia="Times New Roman" w:hAnsi="Arial" w:cs="Arial"/>
          <w:sz w:val="26"/>
        </w:rPr>
      </w:pPr>
      <w:r w:rsidRPr="00977D6A">
        <w:rPr>
          <w:rFonts w:ascii="Arial" w:eastAsia="Times New Roman" w:hAnsi="Arial" w:cs="Arial"/>
          <w:sz w:val="26"/>
        </w:rPr>
        <w:t>California Public Utilities Commission</w:t>
      </w:r>
    </w:p>
    <w:p w14:paraId="0D08D173" w14:textId="77777777" w:rsidR="004F2BEA" w:rsidRPr="00977D6A" w:rsidRDefault="004F2BEA" w:rsidP="004F2BEA">
      <w:pPr>
        <w:tabs>
          <w:tab w:val="left" w:pos="720"/>
          <w:tab w:val="center" w:pos="4320"/>
          <w:tab w:val="right" w:pos="8640"/>
        </w:tabs>
        <w:rPr>
          <w:rFonts w:ascii="Arial" w:eastAsia="Times New Roman" w:hAnsi="Arial" w:cs="Arial"/>
          <w:sz w:val="26"/>
        </w:rPr>
      </w:pPr>
      <w:r w:rsidRPr="00977D6A">
        <w:rPr>
          <w:rFonts w:ascii="Arial" w:eastAsia="Times New Roman" w:hAnsi="Arial" w:cs="Arial"/>
          <w:sz w:val="26"/>
        </w:rPr>
        <w:t>Telecommunications Division Liaison</w:t>
      </w:r>
    </w:p>
    <w:p w14:paraId="2657D822" w14:textId="77777777" w:rsidR="004F2BEA" w:rsidRPr="00977D6A" w:rsidRDefault="004F2BEA" w:rsidP="004F2BEA">
      <w:pPr>
        <w:tabs>
          <w:tab w:val="left" w:pos="720"/>
          <w:tab w:val="center" w:pos="4320"/>
          <w:tab w:val="right" w:pos="8640"/>
        </w:tabs>
        <w:rPr>
          <w:rFonts w:ascii="Arial" w:eastAsia="Times New Roman" w:hAnsi="Arial" w:cs="Arial"/>
          <w:sz w:val="26"/>
        </w:rPr>
      </w:pPr>
    </w:p>
    <w:p w14:paraId="130B6267" w14:textId="77777777" w:rsidR="004F2BEA" w:rsidRPr="00977D6A" w:rsidRDefault="004F2BEA" w:rsidP="004F2BEA">
      <w:pPr>
        <w:tabs>
          <w:tab w:val="left" w:pos="720"/>
          <w:tab w:val="center" w:pos="4320"/>
          <w:tab w:val="right" w:pos="8640"/>
        </w:tabs>
        <w:rPr>
          <w:rFonts w:ascii="Arial" w:eastAsia="Times New Roman" w:hAnsi="Arial" w:cs="Arial"/>
          <w:sz w:val="26"/>
        </w:rPr>
      </w:pPr>
      <w:r w:rsidRPr="00977D6A">
        <w:rPr>
          <w:rFonts w:ascii="Arial" w:eastAsia="Times New Roman" w:hAnsi="Arial" w:cs="Arial"/>
          <w:sz w:val="26"/>
        </w:rPr>
        <w:t>DDTP Primary Service Provider</w:t>
      </w:r>
    </w:p>
    <w:p w14:paraId="36CAB8EC" w14:textId="77777777" w:rsidR="004F2BEA" w:rsidRPr="00977D6A" w:rsidRDefault="004F2BEA" w:rsidP="004F2BEA">
      <w:pPr>
        <w:jc w:val="center"/>
        <w:rPr>
          <w:rFonts w:ascii="Arial" w:eastAsia="Times New Roman" w:hAnsi="Arial" w:cs="Arial"/>
          <w:sz w:val="26"/>
        </w:rPr>
      </w:pPr>
    </w:p>
    <w:p w14:paraId="1A2515B8" w14:textId="77777777" w:rsidR="004F2BEA" w:rsidRPr="00977D6A" w:rsidRDefault="004F2BEA" w:rsidP="004F2BEA">
      <w:pPr>
        <w:jc w:val="center"/>
        <w:rPr>
          <w:rFonts w:ascii="Arial" w:eastAsia="Times New Roman" w:hAnsi="Arial" w:cs="Arial"/>
          <w:sz w:val="26"/>
        </w:rPr>
      </w:pPr>
      <w:r w:rsidRPr="00977D6A">
        <w:rPr>
          <w:rFonts w:ascii="Arial" w:eastAsia="Times New Roman" w:hAnsi="Arial" w:cs="Arial"/>
          <w:sz w:val="26"/>
        </w:rPr>
        <w:t>One CRS service provider</w:t>
      </w:r>
    </w:p>
    <w:p w14:paraId="1BBF0179" w14:textId="77777777" w:rsidR="004F2BEA" w:rsidRPr="00977D6A" w:rsidRDefault="004F2BEA" w:rsidP="004F2BEA">
      <w:pPr>
        <w:jc w:val="center"/>
        <w:rPr>
          <w:rFonts w:ascii="Arial" w:eastAsia="Times New Roman" w:hAnsi="Arial" w:cs="Arial"/>
          <w:sz w:val="26"/>
        </w:rPr>
      </w:pPr>
    </w:p>
    <w:p w14:paraId="09A83954" w14:textId="77777777" w:rsidR="004F2BEA" w:rsidRPr="00977D6A" w:rsidRDefault="004F2BEA" w:rsidP="004F2BEA">
      <w:pPr>
        <w:jc w:val="center"/>
        <w:rPr>
          <w:rFonts w:ascii="Arial" w:eastAsia="Times New Roman" w:hAnsi="Arial" w:cs="Arial"/>
          <w:sz w:val="26"/>
        </w:rPr>
      </w:pPr>
      <w:r w:rsidRPr="00977D6A">
        <w:rPr>
          <w:rFonts w:ascii="Arial" w:eastAsia="Times New Roman" w:hAnsi="Arial" w:cs="Arial"/>
          <w:sz w:val="26"/>
        </w:rPr>
        <w:t>Three representatives from telecommunications exchange carriers</w:t>
      </w:r>
    </w:p>
    <w:p w14:paraId="15AC121A" w14:textId="77777777" w:rsidR="004F2BEA" w:rsidRPr="00977D6A" w:rsidRDefault="004F2BEA" w:rsidP="004F2BEA">
      <w:pPr>
        <w:jc w:val="center"/>
        <w:rPr>
          <w:rFonts w:ascii="Arial" w:eastAsia="Times New Roman" w:hAnsi="Arial" w:cs="Arial"/>
          <w:sz w:val="26"/>
        </w:rPr>
      </w:pPr>
      <w:r w:rsidRPr="00977D6A">
        <w:rPr>
          <w:rFonts w:ascii="Arial" w:eastAsia="Times New Roman" w:hAnsi="Arial" w:cs="Arial"/>
          <w:sz w:val="26"/>
        </w:rPr>
        <w:t xml:space="preserve">or telecommunications-related </w:t>
      </w:r>
      <w:proofErr w:type="gramStart"/>
      <w:r w:rsidRPr="00977D6A">
        <w:rPr>
          <w:rFonts w:ascii="Arial" w:eastAsia="Times New Roman" w:hAnsi="Arial" w:cs="Arial"/>
          <w:sz w:val="26"/>
        </w:rPr>
        <w:t>vendors  to</w:t>
      </w:r>
      <w:proofErr w:type="gramEnd"/>
      <w:r w:rsidRPr="00977D6A">
        <w:rPr>
          <w:rFonts w:ascii="Arial" w:eastAsia="Times New Roman" w:hAnsi="Arial" w:cs="Arial"/>
          <w:sz w:val="26"/>
        </w:rPr>
        <w:t xml:space="preserve"> DDTP</w:t>
      </w:r>
    </w:p>
    <w:p w14:paraId="053F26F9" w14:textId="77777777" w:rsidR="004F2BEA" w:rsidRPr="00977D6A" w:rsidRDefault="004F2BEA" w:rsidP="004F2BEA">
      <w:pPr>
        <w:jc w:val="center"/>
        <w:rPr>
          <w:rFonts w:ascii="Arial" w:eastAsia="Times New Roman" w:hAnsi="Arial" w:cs="Arial"/>
          <w:sz w:val="26"/>
        </w:rPr>
      </w:pPr>
    </w:p>
    <w:p w14:paraId="62C6C26C" w14:textId="77777777" w:rsidR="004F2BEA" w:rsidRPr="00977D6A" w:rsidRDefault="004F2BEA" w:rsidP="004F2BEA">
      <w:pPr>
        <w:jc w:val="center"/>
        <w:rPr>
          <w:rFonts w:ascii="Arial" w:eastAsia="Times New Roman" w:hAnsi="Arial" w:cs="Arial"/>
          <w:sz w:val="26"/>
        </w:rPr>
      </w:pPr>
    </w:p>
    <w:p w14:paraId="7E1D8A43" w14:textId="77777777" w:rsidR="004F2BEA" w:rsidRPr="00977D6A" w:rsidRDefault="004F2BEA" w:rsidP="004F2BEA">
      <w:pPr>
        <w:rPr>
          <w:rFonts w:ascii="Arial" w:eastAsia="Times New Roman" w:hAnsi="Arial" w:cs="Arial"/>
          <w:sz w:val="20"/>
        </w:rPr>
      </w:pPr>
    </w:p>
    <w:p w14:paraId="0474762F" w14:textId="77777777" w:rsidR="004F2BEA" w:rsidRPr="00977D6A" w:rsidRDefault="004F2BEA" w:rsidP="004F2BEA">
      <w:pPr>
        <w:keepNext/>
        <w:spacing w:line="360" w:lineRule="auto"/>
        <w:jc w:val="center"/>
        <w:rPr>
          <w:rFonts w:ascii="Arial" w:eastAsia="Times New Roman" w:hAnsi="Arial" w:cs="Arial"/>
          <w:sz w:val="28"/>
          <w:u w:val="single"/>
        </w:rPr>
      </w:pPr>
      <w:r w:rsidRPr="00977D6A">
        <w:rPr>
          <w:rFonts w:ascii="Arial" w:eastAsia="Times New Roman" w:hAnsi="Arial" w:cs="Arial"/>
          <w:sz w:val="28"/>
          <w:u w:val="single"/>
        </w:rPr>
        <w:lastRenderedPageBreak/>
        <w:t>ATTACHMENT C</w:t>
      </w:r>
    </w:p>
    <w:p w14:paraId="02E68D6B" w14:textId="77777777" w:rsidR="004F2BEA" w:rsidRPr="00977D6A" w:rsidRDefault="004F2BEA" w:rsidP="004F2BEA">
      <w:pPr>
        <w:keepNext/>
        <w:spacing w:line="360" w:lineRule="auto"/>
        <w:rPr>
          <w:rFonts w:ascii="Arial" w:eastAsia="Times New Roman" w:hAnsi="Arial" w:cs="Arial"/>
          <w:sz w:val="26"/>
        </w:rPr>
      </w:pPr>
    </w:p>
    <w:p w14:paraId="61CBF904" w14:textId="77777777" w:rsidR="004F2BEA" w:rsidRPr="00977D6A" w:rsidRDefault="004F2BEA" w:rsidP="004F2BEA">
      <w:pPr>
        <w:keepNext/>
        <w:spacing w:line="360" w:lineRule="auto"/>
        <w:jc w:val="center"/>
        <w:rPr>
          <w:rFonts w:ascii="Arial" w:eastAsia="Times New Roman" w:hAnsi="Arial" w:cs="Arial"/>
          <w:sz w:val="28"/>
        </w:rPr>
      </w:pPr>
      <w:r w:rsidRPr="00977D6A">
        <w:rPr>
          <w:rFonts w:ascii="Arial" w:eastAsia="Times New Roman" w:hAnsi="Arial" w:cs="Arial"/>
          <w:sz w:val="28"/>
        </w:rPr>
        <w:t>O R D E R</w:t>
      </w:r>
    </w:p>
    <w:p w14:paraId="691D02AB" w14:textId="77777777" w:rsidR="004F2BEA" w:rsidRPr="00977D6A" w:rsidRDefault="004F2BEA" w:rsidP="004F2BEA">
      <w:pPr>
        <w:keepNext/>
        <w:spacing w:line="360" w:lineRule="auto"/>
        <w:ind w:left="720" w:firstLine="720"/>
        <w:rPr>
          <w:rFonts w:ascii="Arial" w:eastAsia="Times New Roman" w:hAnsi="Arial" w:cs="Arial"/>
          <w:sz w:val="26"/>
        </w:rPr>
      </w:pPr>
      <w:r w:rsidRPr="00977D6A">
        <w:rPr>
          <w:rFonts w:ascii="Arial" w:eastAsia="Times New Roman" w:hAnsi="Arial" w:cs="Arial"/>
          <w:sz w:val="26"/>
        </w:rPr>
        <w:t xml:space="preserve">IT IS ORDERED that:  </w:t>
      </w:r>
    </w:p>
    <w:p w14:paraId="18FC4067" w14:textId="77777777" w:rsidR="004F2BEA" w:rsidRPr="00977D6A" w:rsidRDefault="004F2BEA" w:rsidP="004F2BEA">
      <w:pPr>
        <w:spacing w:line="360" w:lineRule="auto"/>
        <w:ind w:firstLine="720"/>
        <w:rPr>
          <w:rFonts w:ascii="Arial" w:eastAsia="Times New Roman" w:hAnsi="Arial" w:cs="Arial"/>
          <w:sz w:val="26"/>
        </w:rPr>
      </w:pPr>
      <w:r w:rsidRPr="00977D6A">
        <w:rPr>
          <w:rFonts w:ascii="Arial" w:eastAsia="Times New Roman" w:hAnsi="Arial" w:cs="Arial"/>
          <w:sz w:val="26"/>
        </w:rPr>
        <w:t>1.</w:t>
      </w:r>
      <w:r w:rsidRPr="00977D6A">
        <w:rPr>
          <w:rFonts w:ascii="Arial" w:eastAsia="Times New Roman" w:hAnsi="Arial" w:cs="Arial"/>
          <w:sz w:val="26"/>
        </w:rPr>
        <w:tab/>
        <w:t>The advisory board charters for the Telecommunications Access for the Deaf and Disabled Administrative Committee (TADDAC), the California Relay Service Advisory Committee, and the Equipment Program Advisory Committee, which are all appended to D.03-06-070 as Appendix A, are adopted.  The effective date of each of these charters shall be July 1, 2003.</w:t>
      </w:r>
    </w:p>
    <w:p w14:paraId="203F6093" w14:textId="77777777" w:rsidR="004F2BEA" w:rsidRPr="00977D6A" w:rsidRDefault="004F2BEA" w:rsidP="004F2BEA">
      <w:pPr>
        <w:spacing w:line="360" w:lineRule="auto"/>
        <w:ind w:firstLine="720"/>
        <w:rPr>
          <w:rFonts w:ascii="Arial" w:eastAsia="Times New Roman" w:hAnsi="Arial" w:cs="Arial"/>
          <w:sz w:val="26"/>
        </w:rPr>
      </w:pPr>
      <w:r w:rsidRPr="00977D6A">
        <w:rPr>
          <w:rFonts w:ascii="Arial" w:eastAsia="Times New Roman" w:hAnsi="Arial" w:cs="Arial"/>
          <w:sz w:val="26"/>
        </w:rPr>
        <w:t>2.</w:t>
      </w:r>
      <w:r w:rsidRPr="00977D6A">
        <w:rPr>
          <w:rFonts w:ascii="Arial" w:eastAsia="Times New Roman" w:hAnsi="Arial" w:cs="Arial"/>
          <w:sz w:val="26"/>
        </w:rPr>
        <w:tab/>
        <w:t xml:space="preserve">The amendments to the advisory board charters for the TADDAC and the Equipment Program Advisory </w:t>
      </w:r>
      <w:proofErr w:type="gramStart"/>
      <w:r w:rsidRPr="00977D6A">
        <w:rPr>
          <w:rFonts w:ascii="Arial" w:eastAsia="Times New Roman" w:hAnsi="Arial" w:cs="Arial"/>
          <w:sz w:val="26"/>
        </w:rPr>
        <w:t>Committee,</w:t>
      </w:r>
      <w:proofErr w:type="gramEnd"/>
      <w:r w:rsidRPr="00977D6A">
        <w:rPr>
          <w:rFonts w:ascii="Arial" w:eastAsia="Times New Roman" w:hAnsi="Arial" w:cs="Arial"/>
          <w:sz w:val="26"/>
        </w:rPr>
        <w:t xml:space="preserve"> appended to this decision as Attachments A and B, are adopted and shall </w:t>
      </w:r>
      <w:proofErr w:type="gramStart"/>
      <w:r w:rsidRPr="00977D6A">
        <w:rPr>
          <w:rFonts w:ascii="Arial" w:eastAsia="Times New Roman" w:hAnsi="Arial" w:cs="Arial"/>
          <w:sz w:val="26"/>
        </w:rPr>
        <w:t>take effect</w:t>
      </w:r>
      <w:proofErr w:type="gramEnd"/>
      <w:r w:rsidRPr="00977D6A">
        <w:rPr>
          <w:rFonts w:ascii="Arial" w:eastAsia="Times New Roman" w:hAnsi="Arial" w:cs="Arial"/>
          <w:sz w:val="26"/>
        </w:rPr>
        <w:t xml:space="preserve"> 30 days from the effective date of this decision.</w:t>
      </w:r>
    </w:p>
    <w:p w14:paraId="3A68A0DF" w14:textId="77777777" w:rsidR="004F2BEA" w:rsidRPr="00977D6A" w:rsidRDefault="004F2BEA" w:rsidP="004F2BEA">
      <w:pPr>
        <w:spacing w:line="360" w:lineRule="auto"/>
        <w:ind w:firstLine="720"/>
        <w:rPr>
          <w:rFonts w:ascii="Arial" w:eastAsia="Times New Roman" w:hAnsi="Arial" w:cs="Arial"/>
          <w:sz w:val="26"/>
        </w:rPr>
      </w:pPr>
      <w:r w:rsidRPr="00977D6A">
        <w:rPr>
          <w:rFonts w:ascii="Arial" w:eastAsia="Times New Roman" w:hAnsi="Arial" w:cs="Arial"/>
          <w:sz w:val="26"/>
        </w:rPr>
        <w:t>3.</w:t>
      </w:r>
      <w:r w:rsidRPr="00977D6A">
        <w:rPr>
          <w:rFonts w:ascii="Arial" w:eastAsia="Times New Roman" w:hAnsi="Arial" w:cs="Arial"/>
          <w:sz w:val="26"/>
        </w:rPr>
        <w:tab/>
        <w:t xml:space="preserve">If the </w:t>
      </w:r>
      <w:proofErr w:type="gramStart"/>
      <w:r w:rsidRPr="00977D6A">
        <w:rPr>
          <w:rFonts w:ascii="Arial" w:eastAsia="Times New Roman" w:hAnsi="Arial" w:cs="Arial"/>
          <w:sz w:val="26"/>
        </w:rPr>
        <w:t>committees vote</w:t>
      </w:r>
      <w:proofErr w:type="gramEnd"/>
      <w:r w:rsidRPr="00977D6A">
        <w:rPr>
          <w:rFonts w:ascii="Arial" w:eastAsia="Times New Roman" w:hAnsi="Arial" w:cs="Arial"/>
          <w:sz w:val="26"/>
        </w:rPr>
        <w:t xml:space="preserve"> to add any additional members, the TADDAC shall send written notification to the Commission’s Executive Director.  The TADDAC shall request that the Executive Director determine if there is adequate program funding to support per diem and expenses for additional members.  If the Executive Director determines that current funding is not adequate, the expansion of the committee membership shall be deferred to the next budget cycle. </w:t>
      </w:r>
    </w:p>
    <w:p w14:paraId="5AF07110" w14:textId="77777777" w:rsidR="004F2BEA" w:rsidRPr="00977D6A" w:rsidRDefault="004F2BEA" w:rsidP="004F2BEA">
      <w:pPr>
        <w:numPr>
          <w:ilvl w:val="0"/>
          <w:numId w:val="42"/>
        </w:numPr>
        <w:spacing w:line="360" w:lineRule="auto"/>
        <w:ind w:firstLine="720"/>
        <w:rPr>
          <w:rFonts w:ascii="Arial" w:eastAsia="Times New Roman" w:hAnsi="Arial" w:cs="Arial"/>
          <w:sz w:val="26"/>
        </w:rPr>
      </w:pPr>
      <w:r w:rsidRPr="00977D6A">
        <w:rPr>
          <w:rFonts w:ascii="Arial" w:eastAsia="Times New Roman" w:hAnsi="Arial" w:cs="Arial"/>
          <w:sz w:val="26"/>
        </w:rPr>
        <w:t>TADDAC is authorized to ask the Executive Director to determine if there is adequate program funding to support per diem and expenses for a second EPAC member representing the deaf community.</w:t>
      </w:r>
    </w:p>
    <w:p w14:paraId="552E5BC9" w14:textId="77777777" w:rsidR="004F2BEA" w:rsidRPr="00977D6A" w:rsidRDefault="004F2BEA" w:rsidP="004F2BEA">
      <w:pPr>
        <w:numPr>
          <w:ilvl w:val="0"/>
          <w:numId w:val="42"/>
        </w:numPr>
        <w:spacing w:line="360" w:lineRule="auto"/>
        <w:ind w:firstLine="720"/>
        <w:rPr>
          <w:rFonts w:ascii="Arial" w:eastAsia="Times New Roman" w:hAnsi="Arial" w:cs="Arial"/>
          <w:sz w:val="26"/>
        </w:rPr>
      </w:pPr>
      <w:r w:rsidRPr="00977D6A">
        <w:rPr>
          <w:rFonts w:ascii="Arial" w:eastAsia="Times New Roman" w:hAnsi="Arial" w:cs="Arial"/>
          <w:sz w:val="26"/>
        </w:rPr>
        <w:t xml:space="preserve">The Telecommunications Division shall ensure that all future contracts with entities involved in the Deaf and Disabled Telecommunications program shall include the requirement that the entity serve as a non-voting liaison, as specified in the charters adopted for the various committees.  </w:t>
      </w:r>
    </w:p>
    <w:p w14:paraId="6E841A37" w14:textId="77777777" w:rsidR="004F2BEA" w:rsidRPr="00977D6A" w:rsidRDefault="004F2BEA" w:rsidP="004F2BEA">
      <w:pPr>
        <w:numPr>
          <w:ilvl w:val="0"/>
          <w:numId w:val="42"/>
        </w:numPr>
        <w:spacing w:line="360" w:lineRule="auto"/>
        <w:ind w:firstLine="720"/>
        <w:rPr>
          <w:rFonts w:ascii="Arial" w:eastAsia="Times New Roman" w:hAnsi="Arial" w:cs="Arial"/>
          <w:sz w:val="26"/>
        </w:rPr>
      </w:pPr>
      <w:r w:rsidRPr="00977D6A">
        <w:rPr>
          <w:rFonts w:ascii="Arial" w:eastAsia="Times New Roman" w:hAnsi="Arial" w:cs="Arial"/>
          <w:sz w:val="26"/>
        </w:rPr>
        <w:t>The payment schedule for Deaf and Disabled Telecommunications Program-related invoices, as shown in Appendix B to D.03-06-070, is adopted.</w:t>
      </w:r>
    </w:p>
    <w:p w14:paraId="6F929184" w14:textId="2CBD4C63" w:rsidR="00DE2188" w:rsidRPr="00977D6A" w:rsidRDefault="004F2BEA" w:rsidP="00B76D5F">
      <w:pPr>
        <w:numPr>
          <w:ilvl w:val="0"/>
          <w:numId w:val="42"/>
        </w:numPr>
        <w:spacing w:line="360" w:lineRule="auto"/>
        <w:ind w:firstLine="720"/>
        <w:rPr>
          <w:rFonts w:ascii="Arial" w:eastAsia="Times New Roman" w:hAnsi="Arial" w:cs="Arial"/>
          <w:sz w:val="26"/>
        </w:rPr>
      </w:pPr>
      <w:r w:rsidRPr="00977D6A">
        <w:rPr>
          <w:rFonts w:ascii="Arial" w:eastAsia="Times New Roman" w:hAnsi="Arial" w:cs="Arial"/>
          <w:sz w:val="26"/>
        </w:rPr>
        <w:t>This proceeding is closed.</w:t>
      </w:r>
    </w:p>
    <w:sectPr w:rsidR="00DE2188" w:rsidRPr="00977D6A" w:rsidSect="00457EF5">
      <w:headerReference w:type="default" r:id="rId15"/>
      <w:footerReference w:type="default" r:id="rId16"/>
      <w:type w:val="continuous"/>
      <w:pgSz w:w="12240" w:h="15840"/>
      <w:pgMar w:top="720" w:right="720" w:bottom="720" w:left="720" w:header="720" w:footer="39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BC1F" w14:textId="77777777" w:rsidR="00BE26E7" w:rsidRDefault="00BE26E7">
      <w:r>
        <w:separator/>
      </w:r>
    </w:p>
  </w:endnote>
  <w:endnote w:type="continuationSeparator" w:id="0">
    <w:p w14:paraId="15990C7A" w14:textId="77777777" w:rsidR="00BE26E7" w:rsidRDefault="00BE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403631"/>
      <w:docPartObj>
        <w:docPartGallery w:val="Page Numbers (Bottom of Page)"/>
        <w:docPartUnique/>
      </w:docPartObj>
    </w:sdtPr>
    <w:sdtEndPr>
      <w:rPr>
        <w:rFonts w:ascii="Arial" w:hAnsi="Arial" w:cs="Arial"/>
        <w:noProof/>
        <w:sz w:val="28"/>
        <w:szCs w:val="28"/>
      </w:rPr>
    </w:sdtEndPr>
    <w:sdtContent>
      <w:p w14:paraId="635FE9CB" w14:textId="5075550F" w:rsidR="00B76D5F" w:rsidRPr="00B76D5F" w:rsidRDefault="00B76D5F">
        <w:pPr>
          <w:pStyle w:val="Footer"/>
          <w:jc w:val="right"/>
          <w:rPr>
            <w:rFonts w:ascii="Arial" w:hAnsi="Arial" w:cs="Arial"/>
            <w:sz w:val="28"/>
            <w:szCs w:val="28"/>
          </w:rPr>
        </w:pPr>
        <w:r w:rsidRPr="00B76D5F">
          <w:rPr>
            <w:rFonts w:ascii="Arial" w:hAnsi="Arial" w:cs="Arial"/>
            <w:sz w:val="28"/>
            <w:szCs w:val="28"/>
          </w:rPr>
          <w:fldChar w:fldCharType="begin"/>
        </w:r>
        <w:r w:rsidRPr="00B76D5F">
          <w:rPr>
            <w:rFonts w:ascii="Arial" w:hAnsi="Arial" w:cs="Arial"/>
            <w:sz w:val="28"/>
            <w:szCs w:val="28"/>
          </w:rPr>
          <w:instrText xml:space="preserve"> PAGE   \* MERGEFORMAT </w:instrText>
        </w:r>
        <w:r w:rsidRPr="00B76D5F">
          <w:rPr>
            <w:rFonts w:ascii="Arial" w:hAnsi="Arial" w:cs="Arial"/>
            <w:sz w:val="28"/>
            <w:szCs w:val="28"/>
          </w:rPr>
          <w:fldChar w:fldCharType="separate"/>
        </w:r>
        <w:r w:rsidRPr="00B76D5F">
          <w:rPr>
            <w:rFonts w:ascii="Arial" w:hAnsi="Arial" w:cs="Arial"/>
            <w:noProof/>
            <w:sz w:val="28"/>
            <w:szCs w:val="28"/>
          </w:rPr>
          <w:t>2</w:t>
        </w:r>
        <w:r w:rsidRPr="00B76D5F">
          <w:rPr>
            <w:rFonts w:ascii="Arial" w:hAnsi="Arial" w:cs="Arial"/>
            <w:noProof/>
            <w:sz w:val="28"/>
            <w:szCs w:val="28"/>
          </w:rPr>
          <w:fldChar w:fldCharType="end"/>
        </w:r>
      </w:p>
    </w:sdtContent>
  </w:sdt>
  <w:p w14:paraId="6D139336" w14:textId="77777777" w:rsidR="00FA2879" w:rsidRDefault="00FA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AE692" w14:textId="77777777" w:rsidR="00BE26E7" w:rsidRDefault="00BE26E7">
      <w:r>
        <w:separator/>
      </w:r>
    </w:p>
  </w:footnote>
  <w:footnote w:type="continuationSeparator" w:id="0">
    <w:p w14:paraId="10CAFE16" w14:textId="77777777" w:rsidR="00BE26E7" w:rsidRDefault="00BE2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E293" w14:textId="21AC4CA3" w:rsidR="003C3E16" w:rsidRDefault="003C3E16" w:rsidP="003C3E16">
    <w:pPr>
      <w:pStyle w:val="Header"/>
      <w:jc w:val="center"/>
    </w:pPr>
  </w:p>
  <w:p w14:paraId="41E306C0" w14:textId="77777777" w:rsidR="00FA2879" w:rsidRDefault="00FA2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7AC"/>
    <w:multiLevelType w:val="hybridMultilevel"/>
    <w:tmpl w:val="CFB4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C4ECF"/>
    <w:multiLevelType w:val="hybridMultilevel"/>
    <w:tmpl w:val="57248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360D6"/>
    <w:multiLevelType w:val="hybridMultilevel"/>
    <w:tmpl w:val="6A44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B5A4B"/>
    <w:multiLevelType w:val="hybridMultilevel"/>
    <w:tmpl w:val="6E7AB4A6"/>
    <w:lvl w:ilvl="0" w:tplc="4EEC018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7D5A51"/>
    <w:multiLevelType w:val="hybridMultilevel"/>
    <w:tmpl w:val="62EC83CA"/>
    <w:lvl w:ilvl="0" w:tplc="E190CC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165197"/>
    <w:multiLevelType w:val="hybridMultilevel"/>
    <w:tmpl w:val="A434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795314"/>
    <w:multiLevelType w:val="hybridMultilevel"/>
    <w:tmpl w:val="C464DE94"/>
    <w:lvl w:ilvl="0" w:tplc="E190CC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C77D53"/>
    <w:multiLevelType w:val="hybridMultilevel"/>
    <w:tmpl w:val="72BC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42FEA"/>
    <w:multiLevelType w:val="multilevel"/>
    <w:tmpl w:val="BC9A16A8"/>
    <w:lvl w:ilvl="0">
      <w:start w:val="2"/>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9" w15:restartNumberingAfterBreak="0">
    <w:nsid w:val="0F1970D3"/>
    <w:multiLevelType w:val="hybridMultilevel"/>
    <w:tmpl w:val="5D562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EF4D43"/>
    <w:multiLevelType w:val="hybridMultilevel"/>
    <w:tmpl w:val="A00A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206EB"/>
    <w:multiLevelType w:val="hybridMultilevel"/>
    <w:tmpl w:val="24E485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072D9B"/>
    <w:multiLevelType w:val="hybridMultilevel"/>
    <w:tmpl w:val="D5A6FC5A"/>
    <w:lvl w:ilvl="0" w:tplc="B5482F60">
      <w:start w:val="9"/>
      <w:numFmt w:val="lowerLetter"/>
      <w:lvlText w:val="%1)"/>
      <w:lvlJc w:val="left"/>
      <w:pPr>
        <w:tabs>
          <w:tab w:val="num" w:pos="1080"/>
        </w:tabs>
        <w:ind w:left="1080" w:hanging="360"/>
      </w:pPr>
      <w:rPr>
        <w:rFonts w:hint="default"/>
        <w:color w:val="auto"/>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3AB0C83"/>
    <w:multiLevelType w:val="hybridMultilevel"/>
    <w:tmpl w:val="84D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22335"/>
    <w:multiLevelType w:val="hybridMultilevel"/>
    <w:tmpl w:val="A6BCFF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BF3FBE"/>
    <w:multiLevelType w:val="hybridMultilevel"/>
    <w:tmpl w:val="C770990E"/>
    <w:lvl w:ilvl="0" w:tplc="3328CFC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03668"/>
    <w:multiLevelType w:val="hybridMultilevel"/>
    <w:tmpl w:val="FB207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D3DE0"/>
    <w:multiLevelType w:val="multilevel"/>
    <w:tmpl w:val="FFCCF16E"/>
    <w:lvl w:ilvl="0">
      <w:start w:val="8"/>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37614880"/>
    <w:multiLevelType w:val="hybridMultilevel"/>
    <w:tmpl w:val="20DAC2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D0E743D"/>
    <w:multiLevelType w:val="hybridMultilevel"/>
    <w:tmpl w:val="EEA83E3C"/>
    <w:lvl w:ilvl="0" w:tplc="E190CC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5355B1"/>
    <w:multiLevelType w:val="hybridMultilevel"/>
    <w:tmpl w:val="83EA3782"/>
    <w:lvl w:ilvl="0" w:tplc="F9527892">
      <w:start w:val="2"/>
      <w:numFmt w:val="lowerLetter"/>
      <w:lvlText w:val="%1)"/>
      <w:lvlJc w:val="left"/>
      <w:pPr>
        <w:tabs>
          <w:tab w:val="num" w:pos="1080"/>
        </w:tabs>
        <w:ind w:left="1080" w:hanging="360"/>
      </w:pPr>
      <w:rPr>
        <w:rFonts w:hint="default"/>
      </w:rPr>
    </w:lvl>
    <w:lvl w:ilvl="1" w:tplc="BE764C0C">
      <w:start w:val="3"/>
      <w:numFmt w:val="lowerLetter"/>
      <w:lvlText w:val="(%2)"/>
      <w:lvlJc w:val="left"/>
      <w:pPr>
        <w:tabs>
          <w:tab w:val="num" w:pos="2595"/>
        </w:tabs>
        <w:ind w:left="2595" w:hanging="1155"/>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30261A3"/>
    <w:multiLevelType w:val="hybridMultilevel"/>
    <w:tmpl w:val="F1FC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B38BF"/>
    <w:multiLevelType w:val="hybridMultilevel"/>
    <w:tmpl w:val="6F80E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63F50"/>
    <w:multiLevelType w:val="hybridMultilevel"/>
    <w:tmpl w:val="5ADC37F6"/>
    <w:lvl w:ilvl="0" w:tplc="307429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6307272"/>
    <w:multiLevelType w:val="hybridMultilevel"/>
    <w:tmpl w:val="714497C6"/>
    <w:lvl w:ilvl="0" w:tplc="E190CC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AB5F96"/>
    <w:multiLevelType w:val="hybridMultilevel"/>
    <w:tmpl w:val="73760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C6294"/>
    <w:multiLevelType w:val="hybridMultilevel"/>
    <w:tmpl w:val="4552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485C68"/>
    <w:multiLevelType w:val="hybridMultilevel"/>
    <w:tmpl w:val="ACF4B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C5498"/>
    <w:multiLevelType w:val="hybridMultilevel"/>
    <w:tmpl w:val="F1701EF4"/>
    <w:lvl w:ilvl="0" w:tplc="E190CC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C824DC"/>
    <w:multiLevelType w:val="hybridMultilevel"/>
    <w:tmpl w:val="84E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326013"/>
    <w:multiLevelType w:val="hybridMultilevel"/>
    <w:tmpl w:val="38EE7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DB0CD7"/>
    <w:multiLevelType w:val="hybridMultilevel"/>
    <w:tmpl w:val="F88E170C"/>
    <w:lvl w:ilvl="0" w:tplc="AB4AD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501879"/>
    <w:multiLevelType w:val="hybridMultilevel"/>
    <w:tmpl w:val="2F845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5679F8"/>
    <w:multiLevelType w:val="hybridMultilevel"/>
    <w:tmpl w:val="5ED4570C"/>
    <w:lvl w:ilvl="0" w:tplc="C28AB3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811B7"/>
    <w:multiLevelType w:val="multilevel"/>
    <w:tmpl w:val="B0C26E2E"/>
    <w:lvl w:ilvl="0">
      <w:start w:val="3"/>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69AB0707"/>
    <w:multiLevelType w:val="hybridMultilevel"/>
    <w:tmpl w:val="6B504BAC"/>
    <w:lvl w:ilvl="0" w:tplc="4EEC01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9359C"/>
    <w:multiLevelType w:val="hybridMultilevel"/>
    <w:tmpl w:val="EA902B38"/>
    <w:lvl w:ilvl="0" w:tplc="E190CC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EC01DF"/>
    <w:multiLevelType w:val="hybridMultilevel"/>
    <w:tmpl w:val="E01E9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645C4D"/>
    <w:multiLevelType w:val="hybridMultilevel"/>
    <w:tmpl w:val="868E64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1C30FD"/>
    <w:multiLevelType w:val="singleLevel"/>
    <w:tmpl w:val="2FB6A734"/>
    <w:lvl w:ilvl="0">
      <w:start w:val="1"/>
      <w:numFmt w:val="decimal"/>
      <w:lvlText w:val="%1."/>
      <w:legacy w:legacy="1" w:legacySpace="144" w:legacyIndent="0"/>
      <w:lvlJc w:val="left"/>
    </w:lvl>
  </w:abstractNum>
  <w:abstractNum w:abstractNumId="40" w15:restartNumberingAfterBreak="0">
    <w:nsid w:val="7C7D1CA3"/>
    <w:multiLevelType w:val="hybridMultilevel"/>
    <w:tmpl w:val="C6845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094531">
    <w:abstractNumId w:val="1"/>
  </w:num>
  <w:num w:numId="2" w16cid:durableId="1005328176">
    <w:abstractNumId w:val="9"/>
  </w:num>
  <w:num w:numId="3" w16cid:durableId="1947957670">
    <w:abstractNumId w:val="22"/>
  </w:num>
  <w:num w:numId="4" w16cid:durableId="306590828">
    <w:abstractNumId w:val="18"/>
  </w:num>
  <w:num w:numId="5" w16cid:durableId="751662393">
    <w:abstractNumId w:val="11"/>
  </w:num>
  <w:num w:numId="6" w16cid:durableId="1309362013">
    <w:abstractNumId w:val="38"/>
  </w:num>
  <w:num w:numId="7" w16cid:durableId="1640577138">
    <w:abstractNumId w:val="30"/>
  </w:num>
  <w:num w:numId="8" w16cid:durableId="1819956348">
    <w:abstractNumId w:val="23"/>
  </w:num>
  <w:num w:numId="9" w16cid:durableId="895823733">
    <w:abstractNumId w:val="32"/>
  </w:num>
  <w:num w:numId="10" w16cid:durableId="1015108209">
    <w:abstractNumId w:val="14"/>
  </w:num>
  <w:num w:numId="11" w16cid:durableId="1414425635">
    <w:abstractNumId w:val="16"/>
  </w:num>
  <w:num w:numId="12" w16cid:durableId="788932853">
    <w:abstractNumId w:val="40"/>
  </w:num>
  <w:num w:numId="13" w16cid:durableId="837963600">
    <w:abstractNumId w:val="31"/>
  </w:num>
  <w:num w:numId="14" w16cid:durableId="475101368">
    <w:abstractNumId w:val="25"/>
  </w:num>
  <w:num w:numId="15" w16cid:durableId="574970896">
    <w:abstractNumId w:val="15"/>
  </w:num>
  <w:num w:numId="16" w16cid:durableId="230889290">
    <w:abstractNumId w:val="27"/>
  </w:num>
  <w:num w:numId="17" w16cid:durableId="1620987433">
    <w:abstractNumId w:val="33"/>
  </w:num>
  <w:num w:numId="18" w16cid:durableId="196889961">
    <w:abstractNumId w:val="11"/>
  </w:num>
  <w:num w:numId="19" w16cid:durableId="8543420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33664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723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954573">
    <w:abstractNumId w:val="18"/>
  </w:num>
  <w:num w:numId="23" w16cid:durableId="1614095499">
    <w:abstractNumId w:val="38"/>
  </w:num>
  <w:num w:numId="24" w16cid:durableId="2042049284">
    <w:abstractNumId w:val="29"/>
  </w:num>
  <w:num w:numId="25" w16cid:durableId="2040036673">
    <w:abstractNumId w:val="2"/>
  </w:num>
  <w:num w:numId="26" w16cid:durableId="1088960171">
    <w:abstractNumId w:val="5"/>
  </w:num>
  <w:num w:numId="27" w16cid:durableId="1851095031">
    <w:abstractNumId w:val="10"/>
  </w:num>
  <w:num w:numId="28" w16cid:durableId="1194075178">
    <w:abstractNumId w:val="13"/>
  </w:num>
  <w:num w:numId="29" w16cid:durableId="197549934">
    <w:abstractNumId w:val="21"/>
  </w:num>
  <w:num w:numId="30" w16cid:durableId="1541017673">
    <w:abstractNumId w:val="0"/>
  </w:num>
  <w:num w:numId="31" w16cid:durableId="274558604">
    <w:abstractNumId w:val="26"/>
  </w:num>
  <w:num w:numId="32" w16cid:durableId="848372054">
    <w:abstractNumId w:val="7"/>
  </w:num>
  <w:num w:numId="33" w16cid:durableId="953436479">
    <w:abstractNumId w:val="3"/>
  </w:num>
  <w:num w:numId="34" w16cid:durableId="1697001187">
    <w:abstractNumId w:val="35"/>
  </w:num>
  <w:num w:numId="35" w16cid:durableId="328606334">
    <w:abstractNumId w:val="28"/>
  </w:num>
  <w:num w:numId="36" w16cid:durableId="1974021939">
    <w:abstractNumId w:val="6"/>
  </w:num>
  <w:num w:numId="37" w16cid:durableId="1090396143">
    <w:abstractNumId w:val="24"/>
  </w:num>
  <w:num w:numId="38" w16cid:durableId="1638534117">
    <w:abstractNumId w:val="36"/>
  </w:num>
  <w:num w:numId="39" w16cid:durableId="254171513">
    <w:abstractNumId w:val="4"/>
  </w:num>
  <w:num w:numId="40" w16cid:durableId="268439288">
    <w:abstractNumId w:val="19"/>
  </w:num>
  <w:num w:numId="41" w16cid:durableId="57439239">
    <w:abstractNumId w:val="37"/>
  </w:num>
  <w:num w:numId="42" w16cid:durableId="957491147">
    <w:abstractNumId w:val="39"/>
  </w:num>
  <w:num w:numId="43" w16cid:durableId="2131512696">
    <w:abstractNumId w:val="17"/>
  </w:num>
  <w:num w:numId="44" w16cid:durableId="1210455996">
    <w:abstractNumId w:val="20"/>
  </w:num>
  <w:num w:numId="45" w16cid:durableId="1233472084">
    <w:abstractNumId w:val="12"/>
  </w:num>
  <w:num w:numId="46" w16cid:durableId="897206323">
    <w:abstractNumId w:val="8"/>
  </w:num>
  <w:num w:numId="47" w16cid:durableId="21466974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34"/>
    <w:rsid w:val="00001B27"/>
    <w:rsid w:val="000070B7"/>
    <w:rsid w:val="00010D08"/>
    <w:rsid w:val="0001355C"/>
    <w:rsid w:val="000156F5"/>
    <w:rsid w:val="00017A07"/>
    <w:rsid w:val="00023B91"/>
    <w:rsid w:val="00025C5E"/>
    <w:rsid w:val="00026ECA"/>
    <w:rsid w:val="00031D97"/>
    <w:rsid w:val="00034FF6"/>
    <w:rsid w:val="00037A66"/>
    <w:rsid w:val="00051893"/>
    <w:rsid w:val="0005291B"/>
    <w:rsid w:val="000555F6"/>
    <w:rsid w:val="00056117"/>
    <w:rsid w:val="000605F0"/>
    <w:rsid w:val="00061E94"/>
    <w:rsid w:val="000623C0"/>
    <w:rsid w:val="000712E2"/>
    <w:rsid w:val="0007755D"/>
    <w:rsid w:val="000808F2"/>
    <w:rsid w:val="00080CDF"/>
    <w:rsid w:val="000821F9"/>
    <w:rsid w:val="000A19DA"/>
    <w:rsid w:val="000A2FD4"/>
    <w:rsid w:val="000A3F2F"/>
    <w:rsid w:val="000B4E13"/>
    <w:rsid w:val="000B5649"/>
    <w:rsid w:val="000C00DE"/>
    <w:rsid w:val="000C09FD"/>
    <w:rsid w:val="000C3337"/>
    <w:rsid w:val="000C3877"/>
    <w:rsid w:val="000C670F"/>
    <w:rsid w:val="000D1222"/>
    <w:rsid w:val="000D2F37"/>
    <w:rsid w:val="000D4D90"/>
    <w:rsid w:val="000E10FF"/>
    <w:rsid w:val="000E713E"/>
    <w:rsid w:val="000F3F52"/>
    <w:rsid w:val="000F6E39"/>
    <w:rsid w:val="000F7B14"/>
    <w:rsid w:val="00106CD7"/>
    <w:rsid w:val="0011167C"/>
    <w:rsid w:val="00131834"/>
    <w:rsid w:val="00135CD3"/>
    <w:rsid w:val="00136B6C"/>
    <w:rsid w:val="00137065"/>
    <w:rsid w:val="00137C02"/>
    <w:rsid w:val="00140E71"/>
    <w:rsid w:val="00156B83"/>
    <w:rsid w:val="00161FB9"/>
    <w:rsid w:val="0016496A"/>
    <w:rsid w:val="0016603E"/>
    <w:rsid w:val="001666D9"/>
    <w:rsid w:val="00171EDA"/>
    <w:rsid w:val="00174858"/>
    <w:rsid w:val="00182494"/>
    <w:rsid w:val="00193570"/>
    <w:rsid w:val="00196228"/>
    <w:rsid w:val="001A4F6B"/>
    <w:rsid w:val="001B015F"/>
    <w:rsid w:val="001B209A"/>
    <w:rsid w:val="001B2554"/>
    <w:rsid w:val="001B5DE4"/>
    <w:rsid w:val="001B619B"/>
    <w:rsid w:val="001C6AA7"/>
    <w:rsid w:val="001D150B"/>
    <w:rsid w:val="001D2B99"/>
    <w:rsid w:val="001D4AEB"/>
    <w:rsid w:val="001D5B24"/>
    <w:rsid w:val="001E229E"/>
    <w:rsid w:val="001E4D71"/>
    <w:rsid w:val="001E74AA"/>
    <w:rsid w:val="001F201F"/>
    <w:rsid w:val="001F4A34"/>
    <w:rsid w:val="001F7426"/>
    <w:rsid w:val="00202DD2"/>
    <w:rsid w:val="00206DC6"/>
    <w:rsid w:val="00207868"/>
    <w:rsid w:val="002129AE"/>
    <w:rsid w:val="0021443E"/>
    <w:rsid w:val="00222244"/>
    <w:rsid w:val="002233C2"/>
    <w:rsid w:val="00234A33"/>
    <w:rsid w:val="00235357"/>
    <w:rsid w:val="0024116C"/>
    <w:rsid w:val="00243082"/>
    <w:rsid w:val="00246E2C"/>
    <w:rsid w:val="00247613"/>
    <w:rsid w:val="00250098"/>
    <w:rsid w:val="00255304"/>
    <w:rsid w:val="00255A13"/>
    <w:rsid w:val="00257656"/>
    <w:rsid w:val="00257E4B"/>
    <w:rsid w:val="002624AF"/>
    <w:rsid w:val="00267A28"/>
    <w:rsid w:val="002707F7"/>
    <w:rsid w:val="00271BFC"/>
    <w:rsid w:val="00274F94"/>
    <w:rsid w:val="00275122"/>
    <w:rsid w:val="00276E98"/>
    <w:rsid w:val="002772EB"/>
    <w:rsid w:val="002776F2"/>
    <w:rsid w:val="0028100A"/>
    <w:rsid w:val="00282970"/>
    <w:rsid w:val="00283D45"/>
    <w:rsid w:val="0028758B"/>
    <w:rsid w:val="002875F4"/>
    <w:rsid w:val="002877DB"/>
    <w:rsid w:val="0029451B"/>
    <w:rsid w:val="002957D4"/>
    <w:rsid w:val="002A023D"/>
    <w:rsid w:val="002A06AF"/>
    <w:rsid w:val="002A55A3"/>
    <w:rsid w:val="002A6460"/>
    <w:rsid w:val="002B0F10"/>
    <w:rsid w:val="002B5FD5"/>
    <w:rsid w:val="002C287D"/>
    <w:rsid w:val="002D6173"/>
    <w:rsid w:val="002E072A"/>
    <w:rsid w:val="002E1861"/>
    <w:rsid w:val="002E54E1"/>
    <w:rsid w:val="002E7B0E"/>
    <w:rsid w:val="00303BF2"/>
    <w:rsid w:val="00305C81"/>
    <w:rsid w:val="003068F5"/>
    <w:rsid w:val="00312DFF"/>
    <w:rsid w:val="00313207"/>
    <w:rsid w:val="003132DB"/>
    <w:rsid w:val="00314340"/>
    <w:rsid w:val="003145F7"/>
    <w:rsid w:val="0031779F"/>
    <w:rsid w:val="0032123D"/>
    <w:rsid w:val="00321986"/>
    <w:rsid w:val="003222B7"/>
    <w:rsid w:val="00324D58"/>
    <w:rsid w:val="00326ED2"/>
    <w:rsid w:val="003302E2"/>
    <w:rsid w:val="00330807"/>
    <w:rsid w:val="0033089C"/>
    <w:rsid w:val="00330954"/>
    <w:rsid w:val="00344858"/>
    <w:rsid w:val="00345BE8"/>
    <w:rsid w:val="00346BFE"/>
    <w:rsid w:val="00354691"/>
    <w:rsid w:val="0036157E"/>
    <w:rsid w:val="00364F2F"/>
    <w:rsid w:val="00365011"/>
    <w:rsid w:val="00367C57"/>
    <w:rsid w:val="00370C5F"/>
    <w:rsid w:val="00371322"/>
    <w:rsid w:val="00372E75"/>
    <w:rsid w:val="00373620"/>
    <w:rsid w:val="00376ABF"/>
    <w:rsid w:val="0038006D"/>
    <w:rsid w:val="0038306D"/>
    <w:rsid w:val="00383B9C"/>
    <w:rsid w:val="00386919"/>
    <w:rsid w:val="003901C9"/>
    <w:rsid w:val="00390256"/>
    <w:rsid w:val="0039066A"/>
    <w:rsid w:val="0039175D"/>
    <w:rsid w:val="003917F1"/>
    <w:rsid w:val="00395432"/>
    <w:rsid w:val="0039780D"/>
    <w:rsid w:val="00397E1F"/>
    <w:rsid w:val="003A2788"/>
    <w:rsid w:val="003A4991"/>
    <w:rsid w:val="003B0888"/>
    <w:rsid w:val="003C0B5F"/>
    <w:rsid w:val="003C23AF"/>
    <w:rsid w:val="003C3E16"/>
    <w:rsid w:val="003C7020"/>
    <w:rsid w:val="003C74ED"/>
    <w:rsid w:val="003D085F"/>
    <w:rsid w:val="003D317A"/>
    <w:rsid w:val="003D5FD7"/>
    <w:rsid w:val="003D6A35"/>
    <w:rsid w:val="003D6CE4"/>
    <w:rsid w:val="003D70A2"/>
    <w:rsid w:val="003E0235"/>
    <w:rsid w:val="003E10FE"/>
    <w:rsid w:val="003E130F"/>
    <w:rsid w:val="003E1C05"/>
    <w:rsid w:val="003F0613"/>
    <w:rsid w:val="003F3B77"/>
    <w:rsid w:val="004024C9"/>
    <w:rsid w:val="00406512"/>
    <w:rsid w:val="00410E0D"/>
    <w:rsid w:val="0041379C"/>
    <w:rsid w:val="00417F55"/>
    <w:rsid w:val="004225FD"/>
    <w:rsid w:val="00422980"/>
    <w:rsid w:val="00431A49"/>
    <w:rsid w:val="00437E74"/>
    <w:rsid w:val="0044780A"/>
    <w:rsid w:val="00447B02"/>
    <w:rsid w:val="004504D0"/>
    <w:rsid w:val="00450B3B"/>
    <w:rsid w:val="00451E10"/>
    <w:rsid w:val="00456C2D"/>
    <w:rsid w:val="00457EF5"/>
    <w:rsid w:val="00461981"/>
    <w:rsid w:val="004649B1"/>
    <w:rsid w:val="00465A26"/>
    <w:rsid w:val="00466AE3"/>
    <w:rsid w:val="00471066"/>
    <w:rsid w:val="004713F5"/>
    <w:rsid w:val="00476141"/>
    <w:rsid w:val="00484134"/>
    <w:rsid w:val="00490F08"/>
    <w:rsid w:val="0049230A"/>
    <w:rsid w:val="004951CF"/>
    <w:rsid w:val="00495C25"/>
    <w:rsid w:val="00497D57"/>
    <w:rsid w:val="004A0C4A"/>
    <w:rsid w:val="004A23B6"/>
    <w:rsid w:val="004A7D9C"/>
    <w:rsid w:val="004B2FEF"/>
    <w:rsid w:val="004B3285"/>
    <w:rsid w:val="004B5937"/>
    <w:rsid w:val="004C14C2"/>
    <w:rsid w:val="004C41B5"/>
    <w:rsid w:val="004C4EB5"/>
    <w:rsid w:val="004C5978"/>
    <w:rsid w:val="004C6138"/>
    <w:rsid w:val="004D1EF6"/>
    <w:rsid w:val="004D6366"/>
    <w:rsid w:val="004E17DA"/>
    <w:rsid w:val="004E4ED2"/>
    <w:rsid w:val="004E7778"/>
    <w:rsid w:val="004F1250"/>
    <w:rsid w:val="004F2BEA"/>
    <w:rsid w:val="004F3817"/>
    <w:rsid w:val="004F4246"/>
    <w:rsid w:val="004F77A1"/>
    <w:rsid w:val="004F7802"/>
    <w:rsid w:val="00503770"/>
    <w:rsid w:val="00507B75"/>
    <w:rsid w:val="00507E4A"/>
    <w:rsid w:val="00521166"/>
    <w:rsid w:val="00521685"/>
    <w:rsid w:val="005219E7"/>
    <w:rsid w:val="00526E31"/>
    <w:rsid w:val="00526F31"/>
    <w:rsid w:val="005300B7"/>
    <w:rsid w:val="00530A43"/>
    <w:rsid w:val="00537FDC"/>
    <w:rsid w:val="00540342"/>
    <w:rsid w:val="00540641"/>
    <w:rsid w:val="005420AE"/>
    <w:rsid w:val="0054499F"/>
    <w:rsid w:val="00544CF4"/>
    <w:rsid w:val="005459B2"/>
    <w:rsid w:val="0054772A"/>
    <w:rsid w:val="00547E47"/>
    <w:rsid w:val="00551FB8"/>
    <w:rsid w:val="005530F1"/>
    <w:rsid w:val="005644A8"/>
    <w:rsid w:val="005709ED"/>
    <w:rsid w:val="005746EF"/>
    <w:rsid w:val="00575889"/>
    <w:rsid w:val="00577A61"/>
    <w:rsid w:val="00577CFA"/>
    <w:rsid w:val="005802CB"/>
    <w:rsid w:val="005805E6"/>
    <w:rsid w:val="005847C3"/>
    <w:rsid w:val="00587495"/>
    <w:rsid w:val="00587CFF"/>
    <w:rsid w:val="00587D8C"/>
    <w:rsid w:val="0059457B"/>
    <w:rsid w:val="00594B67"/>
    <w:rsid w:val="005952D6"/>
    <w:rsid w:val="0059657A"/>
    <w:rsid w:val="0059666F"/>
    <w:rsid w:val="005A423C"/>
    <w:rsid w:val="005C1BD7"/>
    <w:rsid w:val="005C4675"/>
    <w:rsid w:val="005C50A1"/>
    <w:rsid w:val="005D145A"/>
    <w:rsid w:val="005D1C3B"/>
    <w:rsid w:val="005D765B"/>
    <w:rsid w:val="005E071E"/>
    <w:rsid w:val="005E1851"/>
    <w:rsid w:val="005E500C"/>
    <w:rsid w:val="005E64D4"/>
    <w:rsid w:val="005E6560"/>
    <w:rsid w:val="005F06ED"/>
    <w:rsid w:val="005F2326"/>
    <w:rsid w:val="005F4E30"/>
    <w:rsid w:val="005F652B"/>
    <w:rsid w:val="005F6A04"/>
    <w:rsid w:val="00605DC6"/>
    <w:rsid w:val="006062D7"/>
    <w:rsid w:val="00607035"/>
    <w:rsid w:val="006123E4"/>
    <w:rsid w:val="00612EB9"/>
    <w:rsid w:val="006135ED"/>
    <w:rsid w:val="00613673"/>
    <w:rsid w:val="00623A9C"/>
    <w:rsid w:val="00624B75"/>
    <w:rsid w:val="00627EE2"/>
    <w:rsid w:val="006352C8"/>
    <w:rsid w:val="00640679"/>
    <w:rsid w:val="00640FA1"/>
    <w:rsid w:val="00641EDB"/>
    <w:rsid w:val="00646911"/>
    <w:rsid w:val="0065022B"/>
    <w:rsid w:val="00654EE0"/>
    <w:rsid w:val="00656AF3"/>
    <w:rsid w:val="00666E9C"/>
    <w:rsid w:val="00681B3B"/>
    <w:rsid w:val="00683C71"/>
    <w:rsid w:val="00686331"/>
    <w:rsid w:val="00687F10"/>
    <w:rsid w:val="00695748"/>
    <w:rsid w:val="00696273"/>
    <w:rsid w:val="00696744"/>
    <w:rsid w:val="006A61DE"/>
    <w:rsid w:val="006C162F"/>
    <w:rsid w:val="006C198C"/>
    <w:rsid w:val="006C71FF"/>
    <w:rsid w:val="006C773E"/>
    <w:rsid w:val="006E5CC8"/>
    <w:rsid w:val="006E6533"/>
    <w:rsid w:val="006F1BDA"/>
    <w:rsid w:val="006F5BB3"/>
    <w:rsid w:val="00703852"/>
    <w:rsid w:val="00704E12"/>
    <w:rsid w:val="00704F91"/>
    <w:rsid w:val="007069DE"/>
    <w:rsid w:val="00714FDD"/>
    <w:rsid w:val="0071670B"/>
    <w:rsid w:val="00725B66"/>
    <w:rsid w:val="00731529"/>
    <w:rsid w:val="0073424F"/>
    <w:rsid w:val="00735073"/>
    <w:rsid w:val="00737B44"/>
    <w:rsid w:val="007413B2"/>
    <w:rsid w:val="007416EB"/>
    <w:rsid w:val="00744C3C"/>
    <w:rsid w:val="00747CFF"/>
    <w:rsid w:val="00752607"/>
    <w:rsid w:val="007532AC"/>
    <w:rsid w:val="00754199"/>
    <w:rsid w:val="00762548"/>
    <w:rsid w:val="00764B8E"/>
    <w:rsid w:val="00772E62"/>
    <w:rsid w:val="00773F51"/>
    <w:rsid w:val="0077672B"/>
    <w:rsid w:val="00780CA3"/>
    <w:rsid w:val="00782E87"/>
    <w:rsid w:val="0078387A"/>
    <w:rsid w:val="00787999"/>
    <w:rsid w:val="0079592F"/>
    <w:rsid w:val="007A3D6A"/>
    <w:rsid w:val="007A45E2"/>
    <w:rsid w:val="007B05BC"/>
    <w:rsid w:val="007B0C5F"/>
    <w:rsid w:val="007B29A2"/>
    <w:rsid w:val="007B6528"/>
    <w:rsid w:val="007C4D11"/>
    <w:rsid w:val="007C5BAD"/>
    <w:rsid w:val="007D70AC"/>
    <w:rsid w:val="007D7155"/>
    <w:rsid w:val="007D79DC"/>
    <w:rsid w:val="007E70D6"/>
    <w:rsid w:val="007F0ADA"/>
    <w:rsid w:val="007F15B2"/>
    <w:rsid w:val="007F3AF3"/>
    <w:rsid w:val="007F6C6D"/>
    <w:rsid w:val="007F7588"/>
    <w:rsid w:val="008030E5"/>
    <w:rsid w:val="00810A25"/>
    <w:rsid w:val="00811C91"/>
    <w:rsid w:val="00812D15"/>
    <w:rsid w:val="00814B95"/>
    <w:rsid w:val="00815325"/>
    <w:rsid w:val="00815D0F"/>
    <w:rsid w:val="0081691F"/>
    <w:rsid w:val="00817FA9"/>
    <w:rsid w:val="008250E7"/>
    <w:rsid w:val="00826762"/>
    <w:rsid w:val="00830B61"/>
    <w:rsid w:val="00834330"/>
    <w:rsid w:val="00834FD8"/>
    <w:rsid w:val="0083606F"/>
    <w:rsid w:val="00841C90"/>
    <w:rsid w:val="008423D7"/>
    <w:rsid w:val="00843A31"/>
    <w:rsid w:val="00845AA1"/>
    <w:rsid w:val="008564F1"/>
    <w:rsid w:val="008672BC"/>
    <w:rsid w:val="00867D90"/>
    <w:rsid w:val="00870431"/>
    <w:rsid w:val="00870AE8"/>
    <w:rsid w:val="0087534A"/>
    <w:rsid w:val="0088089A"/>
    <w:rsid w:val="008818A6"/>
    <w:rsid w:val="00882D42"/>
    <w:rsid w:val="0088521A"/>
    <w:rsid w:val="008859B6"/>
    <w:rsid w:val="008912AE"/>
    <w:rsid w:val="008A7668"/>
    <w:rsid w:val="008B070D"/>
    <w:rsid w:val="008B1294"/>
    <w:rsid w:val="008B322F"/>
    <w:rsid w:val="008B674A"/>
    <w:rsid w:val="008C3448"/>
    <w:rsid w:val="008D1DD4"/>
    <w:rsid w:val="008D66CC"/>
    <w:rsid w:val="008E0F29"/>
    <w:rsid w:val="008E0F58"/>
    <w:rsid w:val="008E17B9"/>
    <w:rsid w:val="008E370D"/>
    <w:rsid w:val="008E3998"/>
    <w:rsid w:val="008E4C7A"/>
    <w:rsid w:val="008F0C12"/>
    <w:rsid w:val="008F0CCE"/>
    <w:rsid w:val="008F6233"/>
    <w:rsid w:val="00902C9B"/>
    <w:rsid w:val="009046CD"/>
    <w:rsid w:val="009211C1"/>
    <w:rsid w:val="009246BD"/>
    <w:rsid w:val="00924A6E"/>
    <w:rsid w:val="00925FFC"/>
    <w:rsid w:val="0093037D"/>
    <w:rsid w:val="00930A83"/>
    <w:rsid w:val="00933E90"/>
    <w:rsid w:val="00934928"/>
    <w:rsid w:val="00945A4F"/>
    <w:rsid w:val="00946F48"/>
    <w:rsid w:val="00946F5A"/>
    <w:rsid w:val="0095124D"/>
    <w:rsid w:val="0095399A"/>
    <w:rsid w:val="00955593"/>
    <w:rsid w:val="00955AED"/>
    <w:rsid w:val="0095692C"/>
    <w:rsid w:val="00964E08"/>
    <w:rsid w:val="009732B3"/>
    <w:rsid w:val="00977D6A"/>
    <w:rsid w:val="0098002E"/>
    <w:rsid w:val="00984D5B"/>
    <w:rsid w:val="00984E02"/>
    <w:rsid w:val="0098554F"/>
    <w:rsid w:val="009869B2"/>
    <w:rsid w:val="00994D74"/>
    <w:rsid w:val="009A1ADE"/>
    <w:rsid w:val="009A3A41"/>
    <w:rsid w:val="009A3C7A"/>
    <w:rsid w:val="009A605C"/>
    <w:rsid w:val="009B13D9"/>
    <w:rsid w:val="009B3768"/>
    <w:rsid w:val="009B4059"/>
    <w:rsid w:val="009C02A8"/>
    <w:rsid w:val="009C1C2C"/>
    <w:rsid w:val="009C613F"/>
    <w:rsid w:val="009D1D85"/>
    <w:rsid w:val="009D3069"/>
    <w:rsid w:val="009E500C"/>
    <w:rsid w:val="009F4481"/>
    <w:rsid w:val="009F4FEB"/>
    <w:rsid w:val="009F525F"/>
    <w:rsid w:val="009F6121"/>
    <w:rsid w:val="00A00725"/>
    <w:rsid w:val="00A01587"/>
    <w:rsid w:val="00A11015"/>
    <w:rsid w:val="00A151CF"/>
    <w:rsid w:val="00A16C14"/>
    <w:rsid w:val="00A21DA3"/>
    <w:rsid w:val="00A24A15"/>
    <w:rsid w:val="00A25A2E"/>
    <w:rsid w:val="00A35AEE"/>
    <w:rsid w:val="00A40E55"/>
    <w:rsid w:val="00A421A2"/>
    <w:rsid w:val="00A42610"/>
    <w:rsid w:val="00A435C0"/>
    <w:rsid w:val="00A4453B"/>
    <w:rsid w:val="00A47998"/>
    <w:rsid w:val="00A523D8"/>
    <w:rsid w:val="00A52C32"/>
    <w:rsid w:val="00A560F6"/>
    <w:rsid w:val="00A56947"/>
    <w:rsid w:val="00A56DEE"/>
    <w:rsid w:val="00A61410"/>
    <w:rsid w:val="00A701D6"/>
    <w:rsid w:val="00A708D8"/>
    <w:rsid w:val="00A8406E"/>
    <w:rsid w:val="00A91DF3"/>
    <w:rsid w:val="00AA0912"/>
    <w:rsid w:val="00AA29E8"/>
    <w:rsid w:val="00AB6717"/>
    <w:rsid w:val="00AC39D2"/>
    <w:rsid w:val="00AC76EB"/>
    <w:rsid w:val="00AC7DAA"/>
    <w:rsid w:val="00AD0F59"/>
    <w:rsid w:val="00AD2191"/>
    <w:rsid w:val="00AD5863"/>
    <w:rsid w:val="00AD79AD"/>
    <w:rsid w:val="00AE47FF"/>
    <w:rsid w:val="00AE69E1"/>
    <w:rsid w:val="00AF6EE6"/>
    <w:rsid w:val="00B007F6"/>
    <w:rsid w:val="00B01027"/>
    <w:rsid w:val="00B01D4F"/>
    <w:rsid w:val="00B03A50"/>
    <w:rsid w:val="00B10474"/>
    <w:rsid w:val="00B10F6F"/>
    <w:rsid w:val="00B16CD6"/>
    <w:rsid w:val="00B274F4"/>
    <w:rsid w:val="00B27EA3"/>
    <w:rsid w:val="00B35E21"/>
    <w:rsid w:val="00B41E6C"/>
    <w:rsid w:val="00B474F0"/>
    <w:rsid w:val="00B62A41"/>
    <w:rsid w:val="00B6615D"/>
    <w:rsid w:val="00B6640A"/>
    <w:rsid w:val="00B711F0"/>
    <w:rsid w:val="00B75A67"/>
    <w:rsid w:val="00B76D5F"/>
    <w:rsid w:val="00B7730C"/>
    <w:rsid w:val="00B81372"/>
    <w:rsid w:val="00B850E1"/>
    <w:rsid w:val="00B85D58"/>
    <w:rsid w:val="00B90F33"/>
    <w:rsid w:val="00B93677"/>
    <w:rsid w:val="00B93C0C"/>
    <w:rsid w:val="00BA794C"/>
    <w:rsid w:val="00BA7BD2"/>
    <w:rsid w:val="00BB719E"/>
    <w:rsid w:val="00BC28FD"/>
    <w:rsid w:val="00BC7B27"/>
    <w:rsid w:val="00BD1207"/>
    <w:rsid w:val="00BD44B9"/>
    <w:rsid w:val="00BE26E7"/>
    <w:rsid w:val="00BE3041"/>
    <w:rsid w:val="00BE5791"/>
    <w:rsid w:val="00BF287D"/>
    <w:rsid w:val="00BF656A"/>
    <w:rsid w:val="00C0172D"/>
    <w:rsid w:val="00C0307E"/>
    <w:rsid w:val="00C065A1"/>
    <w:rsid w:val="00C20780"/>
    <w:rsid w:val="00C31A51"/>
    <w:rsid w:val="00C333CD"/>
    <w:rsid w:val="00C368F8"/>
    <w:rsid w:val="00C413F9"/>
    <w:rsid w:val="00C442DF"/>
    <w:rsid w:val="00C45D83"/>
    <w:rsid w:val="00C524B8"/>
    <w:rsid w:val="00C55C6F"/>
    <w:rsid w:val="00C56671"/>
    <w:rsid w:val="00C601CB"/>
    <w:rsid w:val="00C64C9A"/>
    <w:rsid w:val="00C65208"/>
    <w:rsid w:val="00C67F09"/>
    <w:rsid w:val="00C70CA6"/>
    <w:rsid w:val="00C71CF3"/>
    <w:rsid w:val="00C76C4B"/>
    <w:rsid w:val="00C81542"/>
    <w:rsid w:val="00CA5DC4"/>
    <w:rsid w:val="00CA7D4F"/>
    <w:rsid w:val="00CB1FBF"/>
    <w:rsid w:val="00CB5DD2"/>
    <w:rsid w:val="00CC31C7"/>
    <w:rsid w:val="00CC3424"/>
    <w:rsid w:val="00CC4F20"/>
    <w:rsid w:val="00CC606F"/>
    <w:rsid w:val="00CD05EA"/>
    <w:rsid w:val="00CD2CDD"/>
    <w:rsid w:val="00CE0C44"/>
    <w:rsid w:val="00CE4D02"/>
    <w:rsid w:val="00CF04DA"/>
    <w:rsid w:val="00CF09EC"/>
    <w:rsid w:val="00CF226B"/>
    <w:rsid w:val="00CF3524"/>
    <w:rsid w:val="00CF43D3"/>
    <w:rsid w:val="00CF5824"/>
    <w:rsid w:val="00CF650B"/>
    <w:rsid w:val="00CF775E"/>
    <w:rsid w:val="00D060AF"/>
    <w:rsid w:val="00D0663F"/>
    <w:rsid w:val="00D06EFF"/>
    <w:rsid w:val="00D076C3"/>
    <w:rsid w:val="00D12009"/>
    <w:rsid w:val="00D16A08"/>
    <w:rsid w:val="00D16F87"/>
    <w:rsid w:val="00D2059C"/>
    <w:rsid w:val="00D21D31"/>
    <w:rsid w:val="00D2260D"/>
    <w:rsid w:val="00D3781F"/>
    <w:rsid w:val="00D40DBC"/>
    <w:rsid w:val="00D44746"/>
    <w:rsid w:val="00D4563E"/>
    <w:rsid w:val="00D4704C"/>
    <w:rsid w:val="00D70621"/>
    <w:rsid w:val="00D960FE"/>
    <w:rsid w:val="00DA13AF"/>
    <w:rsid w:val="00DA1DB8"/>
    <w:rsid w:val="00DA2959"/>
    <w:rsid w:val="00DA404C"/>
    <w:rsid w:val="00DA7661"/>
    <w:rsid w:val="00DB639D"/>
    <w:rsid w:val="00DB7838"/>
    <w:rsid w:val="00DB7CA4"/>
    <w:rsid w:val="00DC32C9"/>
    <w:rsid w:val="00DC42B7"/>
    <w:rsid w:val="00DC6BFD"/>
    <w:rsid w:val="00DD0B2D"/>
    <w:rsid w:val="00DD3A57"/>
    <w:rsid w:val="00DD6A89"/>
    <w:rsid w:val="00DE0F98"/>
    <w:rsid w:val="00DE2188"/>
    <w:rsid w:val="00DE2C62"/>
    <w:rsid w:val="00DE3FD6"/>
    <w:rsid w:val="00DE4570"/>
    <w:rsid w:val="00DE50DE"/>
    <w:rsid w:val="00DF2A74"/>
    <w:rsid w:val="00E03C12"/>
    <w:rsid w:val="00E050AF"/>
    <w:rsid w:val="00E068F6"/>
    <w:rsid w:val="00E134DE"/>
    <w:rsid w:val="00E177D9"/>
    <w:rsid w:val="00E20091"/>
    <w:rsid w:val="00E20121"/>
    <w:rsid w:val="00E2318A"/>
    <w:rsid w:val="00E321FC"/>
    <w:rsid w:val="00E35CC5"/>
    <w:rsid w:val="00E42F75"/>
    <w:rsid w:val="00E5410F"/>
    <w:rsid w:val="00E544D9"/>
    <w:rsid w:val="00E74D51"/>
    <w:rsid w:val="00E81CAF"/>
    <w:rsid w:val="00E85021"/>
    <w:rsid w:val="00E87153"/>
    <w:rsid w:val="00E935CD"/>
    <w:rsid w:val="00E96E9E"/>
    <w:rsid w:val="00EA026B"/>
    <w:rsid w:val="00EA201D"/>
    <w:rsid w:val="00EA2E9D"/>
    <w:rsid w:val="00EB3F97"/>
    <w:rsid w:val="00EB5465"/>
    <w:rsid w:val="00EB61D3"/>
    <w:rsid w:val="00EC3A57"/>
    <w:rsid w:val="00EC4E62"/>
    <w:rsid w:val="00ED2309"/>
    <w:rsid w:val="00ED3429"/>
    <w:rsid w:val="00ED4A56"/>
    <w:rsid w:val="00ED4B19"/>
    <w:rsid w:val="00ED6571"/>
    <w:rsid w:val="00EE4F81"/>
    <w:rsid w:val="00EF3198"/>
    <w:rsid w:val="00EF4A11"/>
    <w:rsid w:val="00F0345D"/>
    <w:rsid w:val="00F07CEF"/>
    <w:rsid w:val="00F10C0E"/>
    <w:rsid w:val="00F10EFC"/>
    <w:rsid w:val="00F11E7D"/>
    <w:rsid w:val="00F13521"/>
    <w:rsid w:val="00F16B24"/>
    <w:rsid w:val="00F23430"/>
    <w:rsid w:val="00F23B12"/>
    <w:rsid w:val="00F25B2C"/>
    <w:rsid w:val="00F27338"/>
    <w:rsid w:val="00F30DCF"/>
    <w:rsid w:val="00F34AA9"/>
    <w:rsid w:val="00F35FA8"/>
    <w:rsid w:val="00F37A5F"/>
    <w:rsid w:val="00F422C9"/>
    <w:rsid w:val="00F43439"/>
    <w:rsid w:val="00F51412"/>
    <w:rsid w:val="00F5141C"/>
    <w:rsid w:val="00F51E8D"/>
    <w:rsid w:val="00F52C55"/>
    <w:rsid w:val="00F63571"/>
    <w:rsid w:val="00F642D9"/>
    <w:rsid w:val="00F705CB"/>
    <w:rsid w:val="00F70829"/>
    <w:rsid w:val="00F754F8"/>
    <w:rsid w:val="00F76362"/>
    <w:rsid w:val="00F93793"/>
    <w:rsid w:val="00F94753"/>
    <w:rsid w:val="00F9645A"/>
    <w:rsid w:val="00FA2879"/>
    <w:rsid w:val="00FB28DB"/>
    <w:rsid w:val="00FC010B"/>
    <w:rsid w:val="00FC0253"/>
    <w:rsid w:val="00FC2845"/>
    <w:rsid w:val="00FC2FDD"/>
    <w:rsid w:val="00FC446C"/>
    <w:rsid w:val="00FC6678"/>
    <w:rsid w:val="00FD7447"/>
    <w:rsid w:val="00FE3243"/>
    <w:rsid w:val="00FF15F5"/>
    <w:rsid w:val="00FF283C"/>
    <w:rsid w:val="00FF2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1"/>
    <o:shapelayout v:ext="edit">
      <o:idmap v:ext="edit" data="2"/>
    </o:shapelayout>
  </w:shapeDefaults>
  <w:decimalSymbol w:val="."/>
  <w:listSeparator w:val=","/>
  <w14:docId w14:val="5E3E0D25"/>
  <w15:chartTrackingRefBased/>
  <w15:docId w15:val="{BE8FE176-D77D-4C93-B8C2-0502766A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30F"/>
    <w:rPr>
      <w:rFonts w:ascii="Times" w:eastAsia="Times" w:hAnsi="Times"/>
      <w:sz w:val="24"/>
    </w:rPr>
  </w:style>
  <w:style w:type="paragraph" w:styleId="Heading1">
    <w:name w:val="heading 1"/>
    <w:basedOn w:val="Normal"/>
    <w:next w:val="Normal"/>
    <w:link w:val="Heading1Char"/>
    <w:qFormat/>
    <w:rsid w:val="0016496A"/>
    <w:pPr>
      <w:spacing w:before="100" w:beforeAutospacing="1" w:after="100" w:afterAutospacing="1"/>
      <w:outlineLvl w:val="0"/>
    </w:pPr>
    <w:rPr>
      <w:rFonts w:ascii="Arial" w:hAnsi="Arial" w:cs="Arial"/>
      <w:b/>
      <w:sz w:val="28"/>
      <w:szCs w:val="28"/>
    </w:rPr>
  </w:style>
  <w:style w:type="paragraph" w:styleId="Heading3">
    <w:name w:val="heading 3"/>
    <w:basedOn w:val="Normal"/>
    <w:next w:val="Normal"/>
    <w:link w:val="Heading3Char"/>
    <w:semiHidden/>
    <w:unhideWhenUsed/>
    <w:qFormat/>
    <w:rsid w:val="00654EE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5B2C"/>
    <w:pPr>
      <w:tabs>
        <w:tab w:val="center" w:pos="4320"/>
        <w:tab w:val="right" w:pos="8640"/>
      </w:tabs>
    </w:pPr>
  </w:style>
  <w:style w:type="character" w:styleId="PageNumber">
    <w:name w:val="page number"/>
    <w:basedOn w:val="DefaultParagraphFont"/>
    <w:rsid w:val="00F25B2C"/>
  </w:style>
  <w:style w:type="character" w:styleId="Hyperlink">
    <w:name w:val="Hyperlink"/>
    <w:rsid w:val="00F25B2C"/>
    <w:rPr>
      <w:color w:val="0000FF"/>
      <w:u w:val="single"/>
    </w:rPr>
  </w:style>
  <w:style w:type="paragraph" w:styleId="BalloonText">
    <w:name w:val="Balloon Text"/>
    <w:basedOn w:val="Normal"/>
    <w:semiHidden/>
    <w:rsid w:val="00704E12"/>
    <w:rPr>
      <w:rFonts w:ascii="Tahoma" w:hAnsi="Tahoma" w:cs="Tahoma"/>
      <w:sz w:val="16"/>
      <w:szCs w:val="16"/>
    </w:rPr>
  </w:style>
  <w:style w:type="paragraph" w:styleId="Header">
    <w:name w:val="header"/>
    <w:basedOn w:val="Normal"/>
    <w:rsid w:val="004024C9"/>
    <w:pPr>
      <w:tabs>
        <w:tab w:val="center" w:pos="4320"/>
        <w:tab w:val="right" w:pos="8640"/>
      </w:tabs>
    </w:pPr>
  </w:style>
  <w:style w:type="character" w:customStyle="1" w:styleId="FooterChar">
    <w:name w:val="Footer Char"/>
    <w:link w:val="Footer"/>
    <w:uiPriority w:val="99"/>
    <w:rsid w:val="00DC32C9"/>
    <w:rPr>
      <w:rFonts w:ascii="Times" w:eastAsia="Times" w:hAnsi="Times"/>
      <w:sz w:val="24"/>
    </w:rPr>
  </w:style>
  <w:style w:type="character" w:styleId="Emphasis">
    <w:name w:val="Emphasis"/>
    <w:qFormat/>
    <w:rsid w:val="00471066"/>
    <w:rPr>
      <w:i/>
      <w:iCs/>
    </w:rPr>
  </w:style>
  <w:style w:type="character" w:styleId="CommentReference">
    <w:name w:val="annotation reference"/>
    <w:rsid w:val="00815325"/>
    <w:rPr>
      <w:sz w:val="16"/>
      <w:szCs w:val="16"/>
    </w:rPr>
  </w:style>
  <w:style w:type="paragraph" w:styleId="CommentText">
    <w:name w:val="annotation text"/>
    <w:basedOn w:val="Normal"/>
    <w:link w:val="CommentTextChar"/>
    <w:rsid w:val="00815325"/>
    <w:rPr>
      <w:sz w:val="20"/>
    </w:rPr>
  </w:style>
  <w:style w:type="character" w:customStyle="1" w:styleId="CommentTextChar">
    <w:name w:val="Comment Text Char"/>
    <w:link w:val="CommentText"/>
    <w:rsid w:val="00815325"/>
    <w:rPr>
      <w:rFonts w:ascii="Times" w:eastAsia="Times" w:hAnsi="Times"/>
    </w:rPr>
  </w:style>
  <w:style w:type="paragraph" w:styleId="CommentSubject">
    <w:name w:val="annotation subject"/>
    <w:basedOn w:val="CommentText"/>
    <w:next w:val="CommentText"/>
    <w:link w:val="CommentSubjectChar"/>
    <w:rsid w:val="00815325"/>
    <w:rPr>
      <w:b/>
      <w:bCs/>
    </w:rPr>
  </w:style>
  <w:style w:type="character" w:customStyle="1" w:styleId="CommentSubjectChar">
    <w:name w:val="Comment Subject Char"/>
    <w:link w:val="CommentSubject"/>
    <w:rsid w:val="00815325"/>
    <w:rPr>
      <w:rFonts w:ascii="Times" w:eastAsia="Times" w:hAnsi="Times"/>
      <w:b/>
      <w:bCs/>
    </w:rPr>
  </w:style>
  <w:style w:type="table" w:styleId="TableGrid">
    <w:name w:val="Table Grid"/>
    <w:basedOn w:val="TableNormal"/>
    <w:rsid w:val="007C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E0F29"/>
    <w:pPr>
      <w:jc w:val="center"/>
    </w:pPr>
    <w:rPr>
      <w:rFonts w:ascii="Arial" w:hAnsi="Arial" w:cs="Arial"/>
      <w:b/>
      <w:sz w:val="28"/>
      <w:szCs w:val="28"/>
    </w:rPr>
  </w:style>
  <w:style w:type="character" w:customStyle="1" w:styleId="TitleChar">
    <w:name w:val="Title Char"/>
    <w:basedOn w:val="DefaultParagraphFont"/>
    <w:link w:val="Title"/>
    <w:rsid w:val="008E0F29"/>
    <w:rPr>
      <w:rFonts w:ascii="Arial" w:eastAsia="Times" w:hAnsi="Arial" w:cs="Arial"/>
      <w:b/>
      <w:sz w:val="28"/>
      <w:szCs w:val="28"/>
    </w:rPr>
  </w:style>
  <w:style w:type="character" w:customStyle="1" w:styleId="Heading1Char">
    <w:name w:val="Heading 1 Char"/>
    <w:basedOn w:val="DefaultParagraphFont"/>
    <w:link w:val="Heading1"/>
    <w:rsid w:val="0016496A"/>
    <w:rPr>
      <w:rFonts w:ascii="Arial" w:eastAsia="Times" w:hAnsi="Arial" w:cs="Arial"/>
      <w:b/>
      <w:sz w:val="28"/>
      <w:szCs w:val="28"/>
    </w:rPr>
  </w:style>
  <w:style w:type="character" w:styleId="LineNumber">
    <w:name w:val="line number"/>
    <w:basedOn w:val="DefaultParagraphFont"/>
    <w:rsid w:val="00371322"/>
  </w:style>
  <w:style w:type="paragraph" w:styleId="ListParagraph">
    <w:name w:val="List Paragraph"/>
    <w:basedOn w:val="Normal"/>
    <w:uiPriority w:val="34"/>
    <w:qFormat/>
    <w:rsid w:val="00521685"/>
    <w:pPr>
      <w:ind w:left="720"/>
      <w:contextualSpacing/>
    </w:pPr>
  </w:style>
  <w:style w:type="character" w:styleId="UnresolvedMention">
    <w:name w:val="Unresolved Mention"/>
    <w:basedOn w:val="DefaultParagraphFont"/>
    <w:uiPriority w:val="99"/>
    <w:semiHidden/>
    <w:unhideWhenUsed/>
    <w:rsid w:val="00D2260D"/>
    <w:rPr>
      <w:color w:val="605E5C"/>
      <w:shd w:val="clear" w:color="auto" w:fill="E1DFDD"/>
    </w:rPr>
  </w:style>
  <w:style w:type="paragraph" w:styleId="Revision">
    <w:name w:val="Revision"/>
    <w:hidden/>
    <w:uiPriority w:val="99"/>
    <w:semiHidden/>
    <w:rsid w:val="000A19DA"/>
    <w:rPr>
      <w:rFonts w:ascii="Times" w:eastAsia="Times" w:hAnsi="Times"/>
      <w:sz w:val="24"/>
    </w:rPr>
  </w:style>
  <w:style w:type="character" w:customStyle="1" w:styleId="Heading3Char">
    <w:name w:val="Heading 3 Char"/>
    <w:basedOn w:val="DefaultParagraphFont"/>
    <w:link w:val="Heading3"/>
    <w:semiHidden/>
    <w:rsid w:val="00654EE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7242">
      <w:bodyDiv w:val="1"/>
      <w:marLeft w:val="0"/>
      <w:marRight w:val="0"/>
      <w:marTop w:val="0"/>
      <w:marBottom w:val="0"/>
      <w:divBdr>
        <w:top w:val="none" w:sz="0" w:space="0" w:color="auto"/>
        <w:left w:val="none" w:sz="0" w:space="0" w:color="auto"/>
        <w:bottom w:val="none" w:sz="0" w:space="0" w:color="auto"/>
        <w:right w:val="none" w:sz="0" w:space="0" w:color="auto"/>
      </w:divBdr>
    </w:div>
    <w:div w:id="1707368417">
      <w:bodyDiv w:val="1"/>
      <w:marLeft w:val="0"/>
      <w:marRight w:val="0"/>
      <w:marTop w:val="0"/>
      <w:marBottom w:val="0"/>
      <w:divBdr>
        <w:top w:val="none" w:sz="0" w:space="0" w:color="auto"/>
        <w:left w:val="none" w:sz="0" w:space="0" w:color="auto"/>
        <w:bottom w:val="none" w:sz="0" w:space="0" w:color="auto"/>
        <w:right w:val="none" w:sz="0" w:space="0" w:color="auto"/>
      </w:divBdr>
    </w:div>
    <w:div w:id="195782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ittees@caconnec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ittees@caconnec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lin\Desktop\DDTP%20Committee%20Set%20Application%20-%20Read%20Onl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3" ma:contentTypeDescription="Create a new document." ma:contentTypeScope="" ma:versionID="52884db86c2e184e955a8bfc72ce8b56">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0b7aafc83785e11d89b1df8d0c10fa77"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9ED6E-C3EC-444B-A97D-5EC83BA113CC}">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2.xml><?xml version="1.0" encoding="utf-8"?>
<ds:datastoreItem xmlns:ds="http://schemas.openxmlformats.org/officeDocument/2006/customXml" ds:itemID="{979DA713-28B3-43F3-815A-F2B79E70705A}">
  <ds:schemaRefs>
    <ds:schemaRef ds:uri="http://schemas.microsoft.com/sharepoint/v3/contenttype/forms"/>
  </ds:schemaRefs>
</ds:datastoreItem>
</file>

<file path=customXml/itemProps3.xml><?xml version="1.0" encoding="utf-8"?>
<ds:datastoreItem xmlns:ds="http://schemas.openxmlformats.org/officeDocument/2006/customXml" ds:itemID="{C9E80EF3-9069-4DED-8325-C6A6ACD71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B7C35C-C240-42C2-A0AC-53DB42703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DDTP Committee Set Application - Read Only.dot</Template>
  <TotalTime>130</TotalTime>
  <Pages>26</Pages>
  <Words>8322</Words>
  <Characters>45625</Characters>
  <Application>Microsoft Office Word</Application>
  <DocSecurity>0</DocSecurity>
  <Lines>912</Lines>
  <Paragraphs>343</Paragraphs>
  <ScaleCrop>false</ScaleCrop>
  <HeadingPairs>
    <vt:vector size="2" baseType="variant">
      <vt:variant>
        <vt:lpstr>Title</vt:lpstr>
      </vt:variant>
      <vt:variant>
        <vt:i4>1</vt:i4>
      </vt:variant>
    </vt:vector>
  </HeadingPairs>
  <TitlesOfParts>
    <vt:vector size="1" baseType="lpstr">
      <vt:lpstr> </vt:lpstr>
    </vt:vector>
  </TitlesOfParts>
  <Company>ddtp</Company>
  <LinksUpToDate>false</LinksUpToDate>
  <CharactersWithSpaces>53604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Reina Vazquez</dc:creator>
  <cp:keywords/>
  <cp:lastModifiedBy>Matthew Reinig</cp:lastModifiedBy>
  <cp:revision>55</cp:revision>
  <cp:lastPrinted>2019-08-13T23:40:00Z</cp:lastPrinted>
  <dcterms:created xsi:type="dcterms:W3CDTF">2024-12-06T00:16:00Z</dcterms:created>
  <dcterms:modified xsi:type="dcterms:W3CDTF">2025-07-23T21:58:00Z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