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13D8B1BB" w14:textId="346E97F6" w:rsidR="009056F1" w:rsidRPr="00FF002A" w:rsidRDefault="0016469F" w:rsidP="008035D6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California Connect (formerly known as DDTP)</w:t>
            </w:r>
          </w:p>
          <w:p w14:paraId="23811811" w14:textId="3FB3A8B4" w:rsidR="009056F1" w:rsidRDefault="009056F1" w:rsidP="0095075A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056F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Telecommunications Access for the Deaf and Disabled Administrative Committee (TADDAC)</w:t>
            </w:r>
          </w:p>
          <w:p w14:paraId="386B1339" w14:textId="65B7F788" w:rsidR="00FF002A" w:rsidRDefault="00EF139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8035D6">
            <w:pP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0208B806" w:rsidR="00FF002A" w:rsidRPr="00FF002A" w:rsidRDefault="0086237C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October </w:t>
            </w:r>
            <w:r w:rsidR="00227478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25</w:t>
            </w:r>
            <w:r w:rsidR="00FF002A"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, 2024</w:t>
            </w:r>
          </w:p>
          <w:p w14:paraId="24FD69DA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10:00 AM to 4:00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28D29A73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Oakland City Center</w:t>
            </w:r>
          </w:p>
          <w:p w14:paraId="327C07D8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500 12th Street, Suite 105, Oakland, CA 94607</w:t>
            </w:r>
          </w:p>
          <w:p w14:paraId="5F2F131F" w14:textId="705CDDF3" w:rsidR="00A13711" w:rsidRPr="00B31641" w:rsidRDefault="00A13711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Paramount Conference Room</w:t>
            </w:r>
          </w:p>
          <w:p w14:paraId="5B45A9AE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8B6B9A" w14:textId="7E92B901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0" w:history="1">
              <w:r w:rsidRPr="00B31641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Join Zoom Meeting</w:t>
              </w:r>
            </w:hyperlink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with audio from your device.</w:t>
            </w:r>
          </w:p>
          <w:p w14:paraId="65499ECC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If you are participating by phone only:</w:t>
            </w:r>
          </w:p>
          <w:p w14:paraId="545DD325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Dial: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1 669 900 6833</w:t>
            </w:r>
          </w:p>
          <w:p w14:paraId="1D859994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Meeting ID: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977DA5"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805 250 5300</w:t>
            </w:r>
          </w:p>
          <w:p w14:paraId="2DD4A962" w14:textId="77777777" w:rsidR="00E75423" w:rsidRDefault="00E75423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Passcode: 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5300</w:t>
            </w:r>
          </w:p>
          <w:p w14:paraId="50182709" w14:textId="77777777" w:rsidR="00C67C32" w:rsidRDefault="00C67C32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02F364DA" w14:textId="24243C08" w:rsidR="00EF1395" w:rsidRPr="00E75423" w:rsidRDefault="00EF1395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1" w:history="1">
              <w:r w:rsidRPr="00B857D4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StreamText</w:t>
              </w:r>
            </w:hyperlink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52344DEC" w14:textId="722478BA" w:rsidR="00AC7B59" w:rsidRPr="00374090" w:rsidRDefault="00AC7B59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Roll Call of </w:t>
            </w:r>
            <w:r w:rsidR="00D36AD2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Members</w:t>
            </w:r>
          </w:p>
          <w:p w14:paraId="3B9E3658" w14:textId="77777777" w:rsidR="00AC7B59" w:rsidRDefault="00AC7B59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Agenda Review and Approval</w:t>
            </w:r>
          </w:p>
          <w:p w14:paraId="01542617" w14:textId="2691228B" w:rsidR="00AC7B59" w:rsidRPr="003B296B" w:rsidRDefault="00D36AD2" w:rsidP="003B296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TADDAC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Action Items from </w:t>
            </w:r>
            <w:r w:rsidR="00C33C46">
              <w:rPr>
                <w:rFonts w:ascii="Arial" w:hAnsi="Arial" w:cs="Arial"/>
                <w:sz w:val="28"/>
                <w:szCs w:val="28"/>
              </w:rPr>
              <w:t>September</w:t>
            </w:r>
            <w:r w:rsidR="00C33C46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C33C46">
              <w:rPr>
                <w:rFonts w:ascii="Arial" w:hAnsi="Arial" w:cs="Arial"/>
                <w:sz w:val="28"/>
                <w:szCs w:val="28"/>
              </w:rPr>
              <w:t>3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, 2024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47C42A98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10:00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10:30 AM</w:t>
            </w:r>
          </w:p>
        </w:tc>
      </w:tr>
      <w:tr w:rsidR="00AC7B59" w:rsidRPr="00374090" w14:paraId="6728608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B5A0DFE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7C5A7" w14:textId="2C9BB1B4" w:rsidR="00AC7B59" w:rsidRPr="00374090" w:rsidRDefault="00BB4D67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CPUC</w:t>
            </w:r>
            <w:r w:rsidR="00AC7B59" w:rsidRPr="003740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Update</w:t>
            </w:r>
          </w:p>
          <w:p w14:paraId="08C68597" w14:textId="36BCDFE2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 w:rsidR="00D15D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</w:t>
            </w:r>
            <w:r w:rsidR="00BB4D67">
              <w:rPr>
                <w:rFonts w:ascii="Arial" w:hAnsi="Arial" w:cs="Arial"/>
                <w:sz w:val="28"/>
                <w:szCs w:val="28"/>
              </w:rPr>
              <w:t xml:space="preserve">CPUC and CD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that may affect </w:t>
            </w:r>
            <w:r w:rsidR="00BB4D67">
              <w:rPr>
                <w:rFonts w:ascii="Arial" w:hAnsi="Arial" w:cs="Arial"/>
                <w:sz w:val="28"/>
                <w:szCs w:val="28"/>
              </w:rPr>
              <w:t xml:space="preserve">California Connect </w:t>
            </w:r>
            <w:r w:rsidRPr="00374090">
              <w:rPr>
                <w:rFonts w:ascii="Arial" w:hAnsi="Arial" w:cs="Arial"/>
                <w:sz w:val="28"/>
                <w:szCs w:val="28"/>
              </w:rPr>
              <w:t>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FB750" w14:textId="79B6CD66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10:30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759E8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759E8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</w:tr>
      <w:tr w:rsidR="00AC7B59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F00EED" w14:textId="2339CCBD" w:rsidR="00AC7B59" w:rsidRPr="00374090" w:rsidRDefault="001D1D73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Deliberate</w:t>
            </w:r>
            <w:r w:rsidR="00E50E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</w:t>
            </w:r>
            <w:r w:rsidR="00FA0C18">
              <w:rPr>
                <w:rFonts w:ascii="Arial" w:hAnsi="Arial" w:cs="Arial"/>
                <w:b/>
                <w:bCs/>
                <w:sz w:val="28"/>
                <w:szCs w:val="28"/>
              </w:rPr>
              <w:t>vote to approve the</w:t>
            </w:r>
            <w:r w:rsidR="00E50E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equipment </w:t>
            </w:r>
            <w:r w:rsidR="004B757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recommendations from </w:t>
            </w:r>
            <w:r w:rsidR="00182392">
              <w:rPr>
                <w:rFonts w:ascii="Arial" w:hAnsi="Arial" w:cs="Arial"/>
                <w:b/>
                <w:bCs/>
                <w:sz w:val="28"/>
                <w:szCs w:val="28"/>
              </w:rPr>
              <w:t>EPAC</w:t>
            </w:r>
            <w:r w:rsidR="004B757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27964A7" w14:textId="1F13AB56" w:rsidR="0064108B" w:rsidRPr="00374090" w:rsidRDefault="003A274F" w:rsidP="004F784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Steve Longo, EPAC Chair, will provide an EPAC report on the </w:t>
            </w:r>
            <w:r w:rsidR="00EC16A3">
              <w:rPr>
                <w:rFonts w:ascii="Arial" w:hAnsi="Arial" w:cs="Arial"/>
                <w:sz w:val="28"/>
                <w:szCs w:val="28"/>
              </w:rPr>
              <w:t xml:space="preserve">equipment recommendations from October 11, 2024. </w:t>
            </w:r>
            <w:r w:rsidR="00182392">
              <w:rPr>
                <w:rFonts w:ascii="Arial" w:hAnsi="Arial" w:cs="Arial"/>
                <w:sz w:val="28"/>
                <w:szCs w:val="28"/>
              </w:rPr>
              <w:t>TADDAC</w:t>
            </w:r>
            <w:r w:rsidR="004B7577">
              <w:rPr>
                <w:rFonts w:ascii="Arial" w:hAnsi="Arial" w:cs="Arial"/>
                <w:sz w:val="28"/>
                <w:szCs w:val="28"/>
              </w:rPr>
              <w:t xml:space="preserve"> members will deliberate and vote </w:t>
            </w:r>
            <w:r w:rsidR="00FA0C18">
              <w:rPr>
                <w:rFonts w:ascii="Arial" w:hAnsi="Arial" w:cs="Arial"/>
                <w:sz w:val="28"/>
                <w:szCs w:val="28"/>
              </w:rPr>
              <w:t>to approve</w:t>
            </w:r>
            <w:r w:rsidR="004B7577">
              <w:rPr>
                <w:rFonts w:ascii="Arial" w:hAnsi="Arial" w:cs="Arial"/>
                <w:sz w:val="28"/>
                <w:szCs w:val="28"/>
              </w:rPr>
              <w:t xml:space="preserve"> the </w:t>
            </w:r>
            <w:r w:rsidR="004F7846" w:rsidRPr="004F7846">
              <w:rPr>
                <w:rFonts w:ascii="Arial" w:hAnsi="Arial" w:cs="Arial"/>
                <w:sz w:val="28"/>
                <w:szCs w:val="28"/>
              </w:rPr>
              <w:t xml:space="preserve">equipment recommendations </w:t>
            </w:r>
            <w:r w:rsidR="00AA2B29">
              <w:rPr>
                <w:rFonts w:ascii="Arial" w:hAnsi="Arial" w:cs="Arial"/>
                <w:sz w:val="28"/>
                <w:szCs w:val="28"/>
              </w:rPr>
              <w:t>provided by EPAC</w:t>
            </w:r>
            <w:r w:rsidR="00EC16A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0E8DC861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1D1D73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D1D73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 – 11:</w:t>
            </w:r>
            <w:r w:rsidR="00AA2B29">
              <w:rPr>
                <w:rFonts w:ascii="Arial" w:hAnsi="Arial" w:cs="Arial"/>
                <w:sz w:val="28"/>
                <w:szCs w:val="28"/>
              </w:rPr>
              <w:t>00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</w:tr>
      <w:tr w:rsidR="007A3933" w:rsidRPr="00374090" w14:paraId="1ACCD4F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F7C7D62" w14:textId="77777777" w:rsidR="007A3933" w:rsidRPr="00374090" w:rsidRDefault="007A3933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233FAA" w14:textId="77777777" w:rsidR="00EC16A3" w:rsidRDefault="00EC16A3" w:rsidP="00EC16A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Video Relay Interpreting (VRI) Proposal – Feedback &amp; Vote</w:t>
            </w:r>
          </w:p>
          <w:p w14:paraId="15E31044" w14:textId="7C7E6ADD" w:rsidR="007A3933" w:rsidRPr="008268A5" w:rsidRDefault="00EC16A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Steve Longo, EPAC Chair, will provide a report on the VRI proposal and the addition of VRI to California Connect. Then, TADDAC members will vote to submit the letter </w:t>
            </w:r>
            <w:r w:rsidR="0042183D">
              <w:rPr>
                <w:rFonts w:ascii="Arial" w:hAnsi="Arial" w:cs="Arial"/>
                <w:sz w:val="28"/>
                <w:szCs w:val="28"/>
              </w:rPr>
              <w:t>to CPUC.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3B753" w14:textId="21C1B20C" w:rsidR="007A3933" w:rsidRPr="00374090" w:rsidRDefault="00F63AE5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1:</w:t>
            </w:r>
            <w:r w:rsidR="004034A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74090">
              <w:rPr>
                <w:rFonts w:ascii="Arial" w:hAnsi="Arial" w:cs="Arial"/>
                <w:sz w:val="28"/>
                <w:szCs w:val="28"/>
              </w:rPr>
              <w:t>AM – 1</w:t>
            </w:r>
            <w:r w:rsidR="004034A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4034AB"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034A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C176B" w:rsidRPr="00374090" w14:paraId="1A1D1B5B" w14:textId="77777777" w:rsidTr="006C7724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32015FF" w14:textId="77777777" w:rsidR="00FC176B" w:rsidRPr="0064108B" w:rsidRDefault="00FC176B" w:rsidP="0064108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666A09E" w14:textId="77777777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AM Session</w:t>
            </w:r>
          </w:p>
          <w:p w14:paraId="209BF545" w14:textId="63F33B3E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AC7B59" w:rsidRPr="00374090" w14:paraId="57212B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AF29E1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E682F0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Lunch Break – One Hour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9A3E40E" w14:textId="77777777" w:rsidR="00374090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12:00 PM – </w:t>
            </w:r>
          </w:p>
          <w:p w14:paraId="493A2819" w14:textId="48B59863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1:00 PM</w:t>
            </w:r>
          </w:p>
        </w:tc>
      </w:tr>
      <w:tr w:rsidR="00EC16A3" w:rsidRPr="00374090" w14:paraId="1BB03D6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37A24AA" w14:textId="77777777" w:rsidR="00EC16A3" w:rsidRPr="00374090" w:rsidRDefault="00EC16A3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657E6A" w14:textId="77777777" w:rsidR="00EC16A3" w:rsidRDefault="00EC16A3" w:rsidP="00EC16A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 Connect Service Center Location Determination process</w:t>
            </w:r>
          </w:p>
          <w:p w14:paraId="2FDD881E" w14:textId="4762B1CD" w:rsidR="00EC16A3" w:rsidRPr="00374090" w:rsidRDefault="00D738F3" w:rsidP="00EC16A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738F3">
              <w:rPr>
                <w:rFonts w:ascii="Arial" w:hAnsi="Arial" w:cs="Arial"/>
                <w:sz w:val="28"/>
                <w:szCs w:val="28"/>
              </w:rPr>
              <w:t xml:space="preserve">CSD will outline its process for determining the </w:t>
            </w:r>
            <w:r w:rsidR="007845CA" w:rsidRPr="00D738F3">
              <w:rPr>
                <w:rFonts w:ascii="Arial" w:hAnsi="Arial" w:cs="Arial"/>
                <w:sz w:val="28"/>
                <w:szCs w:val="28"/>
              </w:rPr>
              <w:t>location</w:t>
            </w:r>
            <w:r w:rsidRPr="00D738F3">
              <w:rPr>
                <w:rFonts w:ascii="Arial" w:hAnsi="Arial" w:cs="Arial"/>
                <w:sz w:val="28"/>
                <w:szCs w:val="28"/>
              </w:rPr>
              <w:t xml:space="preserve"> of each service center, particularly Central Valley.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60BBB233" w14:textId="046DE64B" w:rsidR="00EC16A3" w:rsidRPr="00374090" w:rsidRDefault="00EC16A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035D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8035D6">
              <w:rPr>
                <w:rFonts w:ascii="Arial" w:hAnsi="Arial" w:cs="Arial"/>
                <w:sz w:val="28"/>
                <w:szCs w:val="28"/>
              </w:rPr>
              <w:t xml:space="preserve">0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035D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8035D6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AC7B59" w:rsidRPr="00374090" w14:paraId="212D88C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E7FBDD2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D0AF78" w14:textId="559280DC" w:rsidR="00BB643C" w:rsidRPr="004B310B" w:rsidRDefault="00AC7B59" w:rsidP="004B310B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Program Vendor Reports</w:t>
            </w:r>
          </w:p>
          <w:p w14:paraId="5E99DBC9" w14:textId="4A490237" w:rsidR="00AC7B59" w:rsidRPr="00374090" w:rsidRDefault="00AC7B59" w:rsidP="00F312D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CSD EPC Customer Contact Report</w:t>
            </w: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 xml:space="preserve"> </w:t>
            </w:r>
          </w:p>
          <w:p w14:paraId="4F918D8D" w14:textId="64C2520B" w:rsidR="00AC7B59" w:rsidRPr="00374090" w:rsidRDefault="00AC7B59" w:rsidP="00F312D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Equipment Processing Center Operations Director, Chong Vang, will </w:t>
            </w:r>
            <w:r w:rsidR="004B2AD0"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DDTP Equipment and Customer Contact efforts.</w:t>
            </w:r>
          </w:p>
          <w:p w14:paraId="1DF04AC4" w14:textId="77777777" w:rsidR="00AC7B59" w:rsidRPr="00374090" w:rsidRDefault="00AC7B59" w:rsidP="00F312D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CSD Marketing Report</w:t>
            </w: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2B49A4B3" w14:textId="6B141F33" w:rsidR="005A392C" w:rsidRDefault="00AC7B59" w:rsidP="005A392C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Molly Miller, Vice-President of CSD Marketing, will </w:t>
            </w:r>
            <w:r w:rsidR="004B2AD0"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DDTP Marketing efforts.</w:t>
            </w:r>
          </w:p>
          <w:p w14:paraId="0A23AD7D" w14:textId="2B71025D" w:rsidR="005A392C" w:rsidRPr="004B2AD0" w:rsidRDefault="005A392C" w:rsidP="005A392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2AD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CSD </w:t>
            </w:r>
            <w:r w:rsidR="00BB643C">
              <w:rPr>
                <w:rFonts w:ascii="Arial" w:hAnsi="Arial" w:cs="Arial"/>
                <w:b/>
                <w:bCs/>
                <w:sz w:val="28"/>
                <w:szCs w:val="28"/>
              </w:rPr>
              <w:t>Field Operations</w:t>
            </w:r>
            <w:r w:rsidRPr="004B2AD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Report</w:t>
            </w:r>
          </w:p>
          <w:p w14:paraId="5AA59DE0" w14:textId="01E34E28" w:rsidR="005A392C" w:rsidRPr="005A392C" w:rsidRDefault="004B2AD0" w:rsidP="005A392C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="000A00D6"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 xml:space="preserve">, will provide updates on CSD Field Operations. </w:t>
            </w:r>
          </w:p>
          <w:p w14:paraId="279CC149" w14:textId="0CD48D1B" w:rsidR="004B310B" w:rsidRDefault="008344E1" w:rsidP="00F312D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Relay Service (CRS)</w:t>
            </w:r>
            <w:r w:rsidR="004B31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Report</w:t>
            </w:r>
          </w:p>
          <w:p w14:paraId="162F1AC4" w14:textId="11541008" w:rsidR="004B310B" w:rsidRDefault="004B310B" w:rsidP="004B310B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5DC3">
              <w:rPr>
                <w:rFonts w:ascii="Arial" w:hAnsi="Arial" w:cs="Arial"/>
                <w:sz w:val="28"/>
                <w:szCs w:val="28"/>
              </w:rPr>
              <w:t>Melissa McMahan from Hamilton Relay</w:t>
            </w:r>
            <w:r>
              <w:rPr>
                <w:rFonts w:ascii="Arial" w:hAnsi="Arial" w:cs="Arial"/>
                <w:sz w:val="28"/>
                <w:szCs w:val="28"/>
              </w:rPr>
              <w:t xml:space="preserve"> will provide updates on California Relay Service (CRS).</w:t>
            </w:r>
          </w:p>
          <w:p w14:paraId="5B24924E" w14:textId="1D8F903A" w:rsidR="00AC7B59" w:rsidRPr="00374090" w:rsidRDefault="00AC7B59" w:rsidP="00F312D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DOR Voice Options Report</w:t>
            </w: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250DAD5A" w14:textId="42C14DD5" w:rsidR="006563AE" w:rsidRPr="00FA0C18" w:rsidRDefault="00AC7B59" w:rsidP="00FA0C18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 representative from the Voice Options Team at the Department of Rehabilitation, will provide updates regarding the Voice Options Program.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8C02892" w14:textId="77777777" w:rsidR="00AC7B59" w:rsidRPr="008035D6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D8CFF3A" w14:textId="41686C88" w:rsidR="00AC7B59" w:rsidRPr="008035D6" w:rsidRDefault="003A274F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15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25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50EABDD4" w14:textId="77777777" w:rsidR="00610673" w:rsidRPr="008035D6" w:rsidRDefault="0061067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2374BB72" w14:textId="77777777" w:rsidR="00753249" w:rsidRPr="008035D6" w:rsidRDefault="0075324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97F4491" w14:textId="78198D8F" w:rsidR="00AC7B59" w:rsidRPr="008035D6" w:rsidRDefault="003A274F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25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35</w:t>
            </w:r>
            <w:r w:rsidR="00AC7B59" w:rsidRPr="008035D6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0750E5C" w14:textId="77777777" w:rsidR="00225197" w:rsidRPr="008035D6" w:rsidRDefault="00225197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D4792D5" w14:textId="01102F90" w:rsidR="00225197" w:rsidRPr="008035D6" w:rsidRDefault="003A274F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25197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35</w:t>
            </w:r>
            <w:r w:rsidR="00225197" w:rsidRPr="008035D6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25197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45</w:t>
            </w:r>
            <w:r w:rsidR="00225197" w:rsidRPr="008035D6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FA11F64" w14:textId="77777777" w:rsidR="005D3FFA" w:rsidRPr="008035D6" w:rsidRDefault="005D3FFA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2B405447" w14:textId="153337BB" w:rsidR="005D3FFA" w:rsidRPr="008035D6" w:rsidRDefault="003A274F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D3FFA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45</w:t>
            </w:r>
            <w:r w:rsidR="005D3FFA" w:rsidRPr="008035D6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D3FFA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55</w:t>
            </w:r>
            <w:r w:rsidR="005D3FFA" w:rsidRPr="008035D6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F234822" w14:textId="77777777" w:rsidR="005D3FFA" w:rsidRPr="008035D6" w:rsidRDefault="005D3FFA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07019A36" w14:textId="4F0F5E18" w:rsidR="00B25DDD" w:rsidRPr="008035D6" w:rsidRDefault="003A274F" w:rsidP="00B25DD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25DDD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55</w:t>
            </w:r>
            <w:r w:rsidR="00B25DDD" w:rsidRPr="008035D6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EC16A3">
              <w:rPr>
                <w:rFonts w:ascii="Arial" w:hAnsi="Arial" w:cs="Arial"/>
                <w:sz w:val="28"/>
                <w:szCs w:val="28"/>
              </w:rPr>
              <w:t>2</w:t>
            </w:r>
            <w:r w:rsidR="00B25DDD" w:rsidRPr="008035D6">
              <w:rPr>
                <w:rFonts w:ascii="Arial" w:hAnsi="Arial" w:cs="Arial"/>
                <w:sz w:val="28"/>
                <w:szCs w:val="28"/>
              </w:rPr>
              <w:t>:</w:t>
            </w:r>
            <w:r w:rsidR="00EC16A3">
              <w:rPr>
                <w:rFonts w:ascii="Arial" w:hAnsi="Arial" w:cs="Arial"/>
                <w:sz w:val="28"/>
                <w:szCs w:val="28"/>
              </w:rPr>
              <w:t>05</w:t>
            </w:r>
            <w:r w:rsidR="00B25DDD" w:rsidRPr="008035D6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4851B01E" w14:textId="77777777" w:rsidR="00877168" w:rsidRPr="008035D6" w:rsidRDefault="00877168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64DA2E42" w14:textId="0F6AB497" w:rsidR="0086320F" w:rsidRPr="008035D6" w:rsidRDefault="0086320F" w:rsidP="00FA0C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176B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FC176B" w:rsidRPr="00374090" w:rsidRDefault="00FC176B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29696B0" w14:textId="1EEA312F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  <w:p w14:paraId="3A976284" w14:textId="5CAB15B4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AC7B59" w:rsidRPr="00374090" w14:paraId="04BF92F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0F0A31C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AE2664" w14:textId="425F8CAF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  <w:p w14:paraId="7B8D24EF" w14:textId="027EBA1D" w:rsidR="00E90DA6" w:rsidRDefault="00E90DA6" w:rsidP="00F312D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274F">
              <w:rPr>
                <w:rFonts w:ascii="Arial" w:hAnsi="Arial" w:cs="Arial"/>
                <w:b/>
                <w:bCs/>
                <w:sz w:val="28"/>
                <w:szCs w:val="28"/>
              </w:rPr>
              <w:t>Future Meeting</w:t>
            </w:r>
            <w:r w:rsidR="009C3D0C" w:rsidRPr="003A274F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3A274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Agendas</w:t>
            </w:r>
          </w:p>
          <w:p w14:paraId="5D766E7F" w14:textId="77777777" w:rsidR="003A274F" w:rsidRPr="003A274F" w:rsidRDefault="003A274F" w:rsidP="003A274F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6DDA57" w14:textId="2B1C664B" w:rsidR="00AC7B59" w:rsidRPr="00374090" w:rsidRDefault="00AC7B59" w:rsidP="00F312D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Report from the Chair</w:t>
            </w:r>
          </w:p>
          <w:p w14:paraId="505E1C56" w14:textId="469F5E3B" w:rsidR="00AC7B59" w:rsidRDefault="00AC7B59" w:rsidP="00F312D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62175F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Committee Chair may report on informational items, administrative matters, including those of the subcommittees, or any issues affecting </w:t>
            </w:r>
            <w:r w:rsidR="0062175F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7F9C46D" w14:textId="77777777" w:rsidR="00EC16A3" w:rsidRPr="00374090" w:rsidRDefault="00EC16A3" w:rsidP="00F312D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C78F90F" w14:textId="0023D2B2" w:rsidR="0073326D" w:rsidRPr="00EC16A3" w:rsidRDefault="004C6099" w:rsidP="00F312D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Discussion regarding RFP Subc</w:t>
            </w:r>
            <w:r w:rsidR="00AC7B59" w:rsidRPr="00EC16A3">
              <w:rPr>
                <w:rFonts w:ascii="Arial" w:hAnsi="Arial" w:cs="Arial"/>
                <w:b/>
                <w:bCs/>
                <w:sz w:val="28"/>
                <w:szCs w:val="28"/>
              </w:rPr>
              <w:t>ommittee</w:t>
            </w:r>
          </w:p>
          <w:p w14:paraId="4571FC30" w14:textId="3923E48E" w:rsidR="00AC7B59" w:rsidRPr="003A274F" w:rsidRDefault="00AC7B59" w:rsidP="003A274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27897C" w14:textId="77777777" w:rsidR="00AC7B59" w:rsidRPr="00374090" w:rsidRDefault="00AC7B59" w:rsidP="00F312D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Member Reports</w:t>
            </w: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10D214B8" w14:textId="77777777" w:rsidR="00AC7B59" w:rsidRPr="00374090" w:rsidRDefault="00AC7B59" w:rsidP="00F312D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may report on topics from their constituencies concerning current issues of program equipment and services, communication barriers or any feedback relating to the Program, in general.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667192EF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6EE842AE" w14:textId="05823C62" w:rsidR="00AC7B59" w:rsidRPr="00374090" w:rsidRDefault="00EC16A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05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3A274F">
              <w:rPr>
                <w:rFonts w:ascii="Arial" w:hAnsi="Arial" w:cs="Arial"/>
                <w:sz w:val="28"/>
                <w:szCs w:val="28"/>
              </w:rPr>
              <w:t>2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158D35EA" w14:textId="77777777" w:rsidR="003A274F" w:rsidRDefault="003A274F" w:rsidP="007463B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4395773" w14:textId="67E55486" w:rsidR="007463B6" w:rsidRPr="00374090" w:rsidRDefault="00EC16A3" w:rsidP="007463B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71BC2907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0D2BB45C" w14:textId="77777777" w:rsidR="004C6099" w:rsidRDefault="004C6099" w:rsidP="007463B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1356F0BF" w14:textId="7956ACAF" w:rsidR="007463B6" w:rsidRPr="00374090" w:rsidRDefault="00EC16A3" w:rsidP="007463B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35</w:t>
            </w:r>
            <w:r w:rsidR="007463B6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0A2E889" w14:textId="5D79B4CE" w:rsidR="00EC16A3" w:rsidRPr="00374090" w:rsidRDefault="00EC16A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AC7B59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6CD0CCDF" w:rsidR="00AC7B59" w:rsidRPr="00374090" w:rsidRDefault="00EC16A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83F3F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8216D6">
              <w:rPr>
                <w:rFonts w:ascii="Arial" w:hAnsi="Arial" w:cs="Arial"/>
                <w:sz w:val="28"/>
                <w:szCs w:val="28"/>
              </w:rPr>
              <w:t>5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PM </w:t>
            </w:r>
            <w:r w:rsidR="00BE4ABB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55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725F8F09" w14:textId="77777777" w:rsidR="00AC7B59" w:rsidRDefault="00AC7B59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</w:p>
    <w:p w14:paraId="3DE3EC90" w14:textId="730A6F5F" w:rsidR="006E27F4" w:rsidRPr="0041494E" w:rsidRDefault="006E27F4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Additional Information</w:t>
      </w:r>
    </w:p>
    <w:p w14:paraId="27DA7C9C" w14:textId="26416014" w:rsidR="00220762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 w:rsidR="00B80167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 w:rsidR="00BB4D67">
        <w:rPr>
          <w:rFonts w:ascii="Arial" w:hAnsi="Arial" w:cs="Arial"/>
          <w:sz w:val="28"/>
          <w:szCs w:val="26"/>
          <w:lang w:bidi="he-IL"/>
        </w:rPr>
        <w:t>Advisory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Coordinator, </w:t>
      </w:r>
      <w:r w:rsidR="00B80167">
        <w:rPr>
          <w:rFonts w:ascii="Arial" w:hAnsi="Arial" w:cs="Arial"/>
          <w:sz w:val="28"/>
          <w:szCs w:val="26"/>
          <w:lang w:bidi="he-IL"/>
        </w:rPr>
        <w:t>805-250-</w:t>
      </w:r>
      <w:r w:rsidR="008F4443">
        <w:rPr>
          <w:rFonts w:ascii="Arial" w:hAnsi="Arial" w:cs="Arial"/>
          <w:sz w:val="28"/>
          <w:szCs w:val="26"/>
          <w:lang w:bidi="he-IL"/>
        </w:rPr>
        <w:t>5300</w:t>
      </w:r>
      <w:r w:rsidRPr="0041494E">
        <w:rPr>
          <w:rFonts w:ascii="Arial" w:hAnsi="Arial" w:cs="Arial"/>
          <w:sz w:val="28"/>
          <w:szCs w:val="26"/>
          <w:lang w:bidi="he-IL"/>
        </w:rPr>
        <w:t>, or by email a</w:t>
      </w:r>
      <w:r w:rsidR="008F4443">
        <w:rPr>
          <w:rFonts w:ascii="Arial" w:hAnsi="Arial" w:cs="Arial"/>
          <w:sz w:val="28"/>
          <w:szCs w:val="26"/>
          <w:lang w:bidi="he-IL"/>
        </w:rPr>
        <w:t xml:space="preserve">t </w:t>
      </w:r>
      <w:hyperlink r:id="rId12" w:history="1">
        <w:r w:rsidR="008F4443" w:rsidRPr="00B16DC5">
          <w:rPr>
            <w:rStyle w:val="Hyperlink"/>
            <w:rFonts w:ascii="Arial" w:hAnsi="Arial" w:cs="Arial"/>
            <w:sz w:val="28"/>
            <w:szCs w:val="26"/>
            <w:lang w:bidi="he-IL"/>
          </w:rPr>
          <w:t>matthew.reinig@cpuc.ca.gov</w:t>
        </w:r>
      </w:hyperlink>
      <w:r w:rsidR="008F4443"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 w:rsidR="008F4443"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 w:rsidR="008F4443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05803BAE" w14:textId="69CAE5B0" w:rsidR="006E27F4" w:rsidRPr="00220762" w:rsidRDefault="006E27F4" w:rsidP="00F46ACC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237E24E8" w14:textId="0426405D" w:rsidR="006E27F4" w:rsidRPr="0041494E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 xml:space="preserve">For accessibility purposes, all documents reviewed by </w:t>
      </w:r>
      <w:r w:rsidR="008F4443">
        <w:rPr>
          <w:rFonts w:ascii="Arial" w:hAnsi="Arial" w:cs="Arial"/>
          <w:sz w:val="28"/>
          <w:szCs w:val="28"/>
          <w:lang w:bidi="he-IL"/>
        </w:rPr>
        <w:t>TADDAC</w:t>
      </w:r>
      <w:r w:rsidRPr="0041494E">
        <w:rPr>
          <w:rFonts w:ascii="Arial" w:hAnsi="Arial" w:cs="Arial"/>
          <w:sz w:val="28"/>
          <w:szCs w:val="28"/>
          <w:lang w:bidi="he-IL"/>
        </w:rPr>
        <w:t xml:space="preserve"> must be available in alternate formats. When submitting documents to be included with meeting materials, please send a copy in an electronic format to</w:t>
      </w:r>
      <w:bookmarkEnd w:id="0"/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  <w:hyperlink r:id="rId13" w:history="1">
        <w:r w:rsidR="008F4443" w:rsidRPr="00B16DC5">
          <w:rPr>
            <w:rStyle w:val="Hyperlink"/>
            <w:rFonts w:ascii="Arial" w:hAnsi="Arial" w:cs="Arial"/>
            <w:sz w:val="28"/>
            <w:szCs w:val="28"/>
            <w:lang w:bidi="he-IL"/>
          </w:rPr>
          <w:t>matthew.reinig@cpuc.ca.gov</w:t>
        </w:r>
      </w:hyperlink>
      <w:r w:rsidR="008F4443">
        <w:rPr>
          <w:rFonts w:ascii="Arial" w:hAnsi="Arial" w:cs="Arial"/>
          <w:sz w:val="28"/>
          <w:szCs w:val="28"/>
          <w:lang w:bidi="he-IL"/>
        </w:rPr>
        <w:t xml:space="preserve">. </w:t>
      </w:r>
    </w:p>
    <w:p w14:paraId="395A8F94" w14:textId="77777777" w:rsidR="006E27F4" w:rsidRPr="0041494E" w:rsidRDefault="006E27F4" w:rsidP="006723B6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1A56BDD4" w:rsidR="006E27F4" w:rsidRPr="0041494E" w:rsidRDefault="006E27F4" w:rsidP="006723B6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 w:rsidR="00BB4D67">
        <w:rPr>
          <w:rFonts w:ascii="Arial" w:hAnsi="Arial" w:cs="Calibri"/>
          <w:sz w:val="28"/>
          <w:szCs w:val="28"/>
          <w:lang w:bidi="he-IL"/>
        </w:rPr>
        <w:t>Advisory Committee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Persons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BA58" w14:textId="77777777" w:rsidR="00F86993" w:rsidRDefault="00F86993" w:rsidP="00C75160">
      <w:pPr>
        <w:spacing w:after="0" w:line="240" w:lineRule="auto"/>
      </w:pPr>
      <w:r>
        <w:separator/>
      </w:r>
    </w:p>
  </w:endnote>
  <w:endnote w:type="continuationSeparator" w:id="0">
    <w:p w14:paraId="10B8163E" w14:textId="77777777" w:rsidR="00F86993" w:rsidRDefault="00F86993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A384" w14:textId="77777777" w:rsidR="00F86993" w:rsidRDefault="00F86993" w:rsidP="00C75160">
      <w:pPr>
        <w:spacing w:after="0" w:line="240" w:lineRule="auto"/>
      </w:pPr>
      <w:r>
        <w:separator/>
      </w:r>
    </w:p>
  </w:footnote>
  <w:footnote w:type="continuationSeparator" w:id="0">
    <w:p w14:paraId="607E8C1B" w14:textId="77777777" w:rsidR="00F86993" w:rsidRDefault="00F86993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EE9"/>
    <w:multiLevelType w:val="hybridMultilevel"/>
    <w:tmpl w:val="0C8473A4"/>
    <w:lvl w:ilvl="0" w:tplc="0DFCCAC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4"/>
  </w:num>
  <w:num w:numId="2" w16cid:durableId="754861136">
    <w:abstractNumId w:val="10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9"/>
  </w:num>
  <w:num w:numId="6" w16cid:durableId="1183395466">
    <w:abstractNumId w:val="5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7"/>
  </w:num>
  <w:num w:numId="10" w16cid:durableId="194776133">
    <w:abstractNumId w:val="12"/>
  </w:num>
  <w:num w:numId="11" w16cid:durableId="1723747868">
    <w:abstractNumId w:val="8"/>
  </w:num>
  <w:num w:numId="12" w16cid:durableId="1176338082">
    <w:abstractNumId w:val="11"/>
  </w:num>
  <w:num w:numId="13" w16cid:durableId="696735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13C2E"/>
    <w:rsid w:val="00047AD4"/>
    <w:rsid w:val="00047AED"/>
    <w:rsid w:val="000627C5"/>
    <w:rsid w:val="00077124"/>
    <w:rsid w:val="00077C37"/>
    <w:rsid w:val="000914CB"/>
    <w:rsid w:val="00092F5F"/>
    <w:rsid w:val="0009626D"/>
    <w:rsid w:val="000971D5"/>
    <w:rsid w:val="000A00D6"/>
    <w:rsid w:val="000B01A4"/>
    <w:rsid w:val="000B05F2"/>
    <w:rsid w:val="000B0EED"/>
    <w:rsid w:val="000B3BF2"/>
    <w:rsid w:val="000B7683"/>
    <w:rsid w:val="000D36DD"/>
    <w:rsid w:val="000E3F11"/>
    <w:rsid w:val="000E469F"/>
    <w:rsid w:val="000F7D89"/>
    <w:rsid w:val="001052DC"/>
    <w:rsid w:val="00122EF7"/>
    <w:rsid w:val="00136DB0"/>
    <w:rsid w:val="00137D7C"/>
    <w:rsid w:val="0014013F"/>
    <w:rsid w:val="0016469F"/>
    <w:rsid w:val="00173053"/>
    <w:rsid w:val="0017557D"/>
    <w:rsid w:val="00182392"/>
    <w:rsid w:val="00187F83"/>
    <w:rsid w:val="001A1077"/>
    <w:rsid w:val="001A5372"/>
    <w:rsid w:val="001B1B45"/>
    <w:rsid w:val="001C5A08"/>
    <w:rsid w:val="001D1D73"/>
    <w:rsid w:val="001D2801"/>
    <w:rsid w:val="001D536C"/>
    <w:rsid w:val="001E5344"/>
    <w:rsid w:val="001F4466"/>
    <w:rsid w:val="00201F25"/>
    <w:rsid w:val="00202E2C"/>
    <w:rsid w:val="002077DE"/>
    <w:rsid w:val="00214349"/>
    <w:rsid w:val="002174C5"/>
    <w:rsid w:val="00220762"/>
    <w:rsid w:val="00225197"/>
    <w:rsid w:val="00227478"/>
    <w:rsid w:val="00231A8D"/>
    <w:rsid w:val="002409B9"/>
    <w:rsid w:val="00242C00"/>
    <w:rsid w:val="00250B41"/>
    <w:rsid w:val="00255B5C"/>
    <w:rsid w:val="00260E40"/>
    <w:rsid w:val="00264703"/>
    <w:rsid w:val="00281F89"/>
    <w:rsid w:val="00283A5C"/>
    <w:rsid w:val="00287828"/>
    <w:rsid w:val="00290E15"/>
    <w:rsid w:val="002933D9"/>
    <w:rsid w:val="00294DEE"/>
    <w:rsid w:val="002A3B00"/>
    <w:rsid w:val="002A5323"/>
    <w:rsid w:val="002C2001"/>
    <w:rsid w:val="002D66D2"/>
    <w:rsid w:val="002E5517"/>
    <w:rsid w:val="002F054D"/>
    <w:rsid w:val="00314C87"/>
    <w:rsid w:val="00327AFD"/>
    <w:rsid w:val="003312D6"/>
    <w:rsid w:val="003339FB"/>
    <w:rsid w:val="003405B7"/>
    <w:rsid w:val="00342EF7"/>
    <w:rsid w:val="00343938"/>
    <w:rsid w:val="003660B1"/>
    <w:rsid w:val="00374090"/>
    <w:rsid w:val="003759E8"/>
    <w:rsid w:val="00385C85"/>
    <w:rsid w:val="00386388"/>
    <w:rsid w:val="003909BB"/>
    <w:rsid w:val="003928E1"/>
    <w:rsid w:val="003A099C"/>
    <w:rsid w:val="003A274F"/>
    <w:rsid w:val="003A34DD"/>
    <w:rsid w:val="003B296B"/>
    <w:rsid w:val="003B401A"/>
    <w:rsid w:val="003B4637"/>
    <w:rsid w:val="003C1D98"/>
    <w:rsid w:val="003C36F1"/>
    <w:rsid w:val="003C6D8F"/>
    <w:rsid w:val="003D5952"/>
    <w:rsid w:val="003D7D94"/>
    <w:rsid w:val="003F5EF4"/>
    <w:rsid w:val="004034AB"/>
    <w:rsid w:val="00414FFC"/>
    <w:rsid w:val="0042183D"/>
    <w:rsid w:val="00421B96"/>
    <w:rsid w:val="00430C19"/>
    <w:rsid w:val="00447151"/>
    <w:rsid w:val="00447875"/>
    <w:rsid w:val="00471691"/>
    <w:rsid w:val="00474E7D"/>
    <w:rsid w:val="0048582D"/>
    <w:rsid w:val="00485912"/>
    <w:rsid w:val="004A1535"/>
    <w:rsid w:val="004A4DEF"/>
    <w:rsid w:val="004A5C81"/>
    <w:rsid w:val="004B2AD0"/>
    <w:rsid w:val="004B310B"/>
    <w:rsid w:val="004B7577"/>
    <w:rsid w:val="004C4DD8"/>
    <w:rsid w:val="004C6099"/>
    <w:rsid w:val="004D3792"/>
    <w:rsid w:val="004D63A2"/>
    <w:rsid w:val="004D744E"/>
    <w:rsid w:val="004E1E26"/>
    <w:rsid w:val="004E403A"/>
    <w:rsid w:val="004E7B15"/>
    <w:rsid w:val="004E7EFC"/>
    <w:rsid w:val="004F09D3"/>
    <w:rsid w:val="004F1870"/>
    <w:rsid w:val="004F45E4"/>
    <w:rsid w:val="004F488D"/>
    <w:rsid w:val="004F7846"/>
    <w:rsid w:val="00530788"/>
    <w:rsid w:val="005323A7"/>
    <w:rsid w:val="005363C6"/>
    <w:rsid w:val="00540A99"/>
    <w:rsid w:val="00545629"/>
    <w:rsid w:val="00557BDE"/>
    <w:rsid w:val="005713EE"/>
    <w:rsid w:val="005764C4"/>
    <w:rsid w:val="005768FF"/>
    <w:rsid w:val="00585223"/>
    <w:rsid w:val="00587D87"/>
    <w:rsid w:val="005917BD"/>
    <w:rsid w:val="0059232B"/>
    <w:rsid w:val="005977D9"/>
    <w:rsid w:val="005A392C"/>
    <w:rsid w:val="005A4B8D"/>
    <w:rsid w:val="005B00A5"/>
    <w:rsid w:val="005D3FFA"/>
    <w:rsid w:val="005E1785"/>
    <w:rsid w:val="005E5C33"/>
    <w:rsid w:val="005F6AB1"/>
    <w:rsid w:val="0060531C"/>
    <w:rsid w:val="00610673"/>
    <w:rsid w:val="0062037D"/>
    <w:rsid w:val="0062175F"/>
    <w:rsid w:val="00622953"/>
    <w:rsid w:val="00630F62"/>
    <w:rsid w:val="0064108B"/>
    <w:rsid w:val="00641DAF"/>
    <w:rsid w:val="00643B5F"/>
    <w:rsid w:val="00643FF3"/>
    <w:rsid w:val="006563AE"/>
    <w:rsid w:val="006723B6"/>
    <w:rsid w:val="006728C7"/>
    <w:rsid w:val="0067682C"/>
    <w:rsid w:val="00682213"/>
    <w:rsid w:val="00682235"/>
    <w:rsid w:val="00685B15"/>
    <w:rsid w:val="00687AEF"/>
    <w:rsid w:val="00697371"/>
    <w:rsid w:val="006A6A39"/>
    <w:rsid w:val="006A7DFB"/>
    <w:rsid w:val="006B1C5D"/>
    <w:rsid w:val="006B79B6"/>
    <w:rsid w:val="006C11C6"/>
    <w:rsid w:val="006C2AE4"/>
    <w:rsid w:val="006C3C95"/>
    <w:rsid w:val="006C71B6"/>
    <w:rsid w:val="006D13AC"/>
    <w:rsid w:val="006D3AAA"/>
    <w:rsid w:val="006D4723"/>
    <w:rsid w:val="006E27F4"/>
    <w:rsid w:val="006E7267"/>
    <w:rsid w:val="006F1B71"/>
    <w:rsid w:val="006F5B57"/>
    <w:rsid w:val="006F7931"/>
    <w:rsid w:val="007136FB"/>
    <w:rsid w:val="007200A9"/>
    <w:rsid w:val="007241B1"/>
    <w:rsid w:val="0073286B"/>
    <w:rsid w:val="0073326D"/>
    <w:rsid w:val="00734FFD"/>
    <w:rsid w:val="007406D9"/>
    <w:rsid w:val="007426E3"/>
    <w:rsid w:val="007463B6"/>
    <w:rsid w:val="00753249"/>
    <w:rsid w:val="0076309B"/>
    <w:rsid w:val="00772D9E"/>
    <w:rsid w:val="00774C21"/>
    <w:rsid w:val="007845CA"/>
    <w:rsid w:val="00797612"/>
    <w:rsid w:val="007A3933"/>
    <w:rsid w:val="007A6237"/>
    <w:rsid w:val="007A6574"/>
    <w:rsid w:val="007A75C6"/>
    <w:rsid w:val="007B08FB"/>
    <w:rsid w:val="007B3241"/>
    <w:rsid w:val="007B7678"/>
    <w:rsid w:val="007C077A"/>
    <w:rsid w:val="007D1643"/>
    <w:rsid w:val="007D33FF"/>
    <w:rsid w:val="007E3E63"/>
    <w:rsid w:val="007E4485"/>
    <w:rsid w:val="007F4FD6"/>
    <w:rsid w:val="00803240"/>
    <w:rsid w:val="008035D6"/>
    <w:rsid w:val="0081559D"/>
    <w:rsid w:val="008216D6"/>
    <w:rsid w:val="0082554D"/>
    <w:rsid w:val="008268A5"/>
    <w:rsid w:val="00830629"/>
    <w:rsid w:val="008344E1"/>
    <w:rsid w:val="008366E4"/>
    <w:rsid w:val="00847916"/>
    <w:rsid w:val="008566EF"/>
    <w:rsid w:val="00856844"/>
    <w:rsid w:val="0086237C"/>
    <w:rsid w:val="0086320F"/>
    <w:rsid w:val="0087365D"/>
    <w:rsid w:val="00873903"/>
    <w:rsid w:val="00875695"/>
    <w:rsid w:val="00876EBE"/>
    <w:rsid w:val="00877168"/>
    <w:rsid w:val="0088624A"/>
    <w:rsid w:val="00890467"/>
    <w:rsid w:val="008912E4"/>
    <w:rsid w:val="00895ABA"/>
    <w:rsid w:val="008A18F3"/>
    <w:rsid w:val="008A7CAC"/>
    <w:rsid w:val="008B1AD0"/>
    <w:rsid w:val="008B27F8"/>
    <w:rsid w:val="008B7601"/>
    <w:rsid w:val="008C267C"/>
    <w:rsid w:val="008C5EA4"/>
    <w:rsid w:val="008C6813"/>
    <w:rsid w:val="008D4E71"/>
    <w:rsid w:val="008D6F8B"/>
    <w:rsid w:val="008E4FEC"/>
    <w:rsid w:val="008E6417"/>
    <w:rsid w:val="008F439B"/>
    <w:rsid w:val="008F4443"/>
    <w:rsid w:val="008F61D3"/>
    <w:rsid w:val="00902049"/>
    <w:rsid w:val="009056F1"/>
    <w:rsid w:val="0091483D"/>
    <w:rsid w:val="00920B35"/>
    <w:rsid w:val="00920CDC"/>
    <w:rsid w:val="00931C4C"/>
    <w:rsid w:val="009323AF"/>
    <w:rsid w:val="0093318B"/>
    <w:rsid w:val="00943DB4"/>
    <w:rsid w:val="0095075A"/>
    <w:rsid w:val="00963781"/>
    <w:rsid w:val="00974AF5"/>
    <w:rsid w:val="00974E4E"/>
    <w:rsid w:val="00977DA5"/>
    <w:rsid w:val="0098231D"/>
    <w:rsid w:val="009A47C1"/>
    <w:rsid w:val="009A6E36"/>
    <w:rsid w:val="009B21CE"/>
    <w:rsid w:val="009B42C8"/>
    <w:rsid w:val="009C3D0C"/>
    <w:rsid w:val="009D1D15"/>
    <w:rsid w:val="009E5667"/>
    <w:rsid w:val="009E57F3"/>
    <w:rsid w:val="00A13711"/>
    <w:rsid w:val="00A243D9"/>
    <w:rsid w:val="00A31072"/>
    <w:rsid w:val="00A37C74"/>
    <w:rsid w:val="00A504E2"/>
    <w:rsid w:val="00A51C2F"/>
    <w:rsid w:val="00A703C2"/>
    <w:rsid w:val="00A71C98"/>
    <w:rsid w:val="00A736C3"/>
    <w:rsid w:val="00A7604F"/>
    <w:rsid w:val="00A9774E"/>
    <w:rsid w:val="00AA2B29"/>
    <w:rsid w:val="00AB0878"/>
    <w:rsid w:val="00AC7B59"/>
    <w:rsid w:val="00AD0146"/>
    <w:rsid w:val="00AD3299"/>
    <w:rsid w:val="00AF3106"/>
    <w:rsid w:val="00AF3DEA"/>
    <w:rsid w:val="00AF7A32"/>
    <w:rsid w:val="00B01776"/>
    <w:rsid w:val="00B03405"/>
    <w:rsid w:val="00B0464C"/>
    <w:rsid w:val="00B10498"/>
    <w:rsid w:val="00B13D4F"/>
    <w:rsid w:val="00B25DDD"/>
    <w:rsid w:val="00B31641"/>
    <w:rsid w:val="00B35888"/>
    <w:rsid w:val="00B402AD"/>
    <w:rsid w:val="00B45E0F"/>
    <w:rsid w:val="00B479F4"/>
    <w:rsid w:val="00B55DC3"/>
    <w:rsid w:val="00B64DE7"/>
    <w:rsid w:val="00B80167"/>
    <w:rsid w:val="00B857D4"/>
    <w:rsid w:val="00BA65B7"/>
    <w:rsid w:val="00BB0706"/>
    <w:rsid w:val="00BB2601"/>
    <w:rsid w:val="00BB4D67"/>
    <w:rsid w:val="00BB643C"/>
    <w:rsid w:val="00BC032B"/>
    <w:rsid w:val="00BC51F8"/>
    <w:rsid w:val="00BD787C"/>
    <w:rsid w:val="00BE4ABB"/>
    <w:rsid w:val="00BE5CDE"/>
    <w:rsid w:val="00BE766D"/>
    <w:rsid w:val="00BF7FF2"/>
    <w:rsid w:val="00C05D2A"/>
    <w:rsid w:val="00C11C90"/>
    <w:rsid w:val="00C1606A"/>
    <w:rsid w:val="00C2782D"/>
    <w:rsid w:val="00C33C46"/>
    <w:rsid w:val="00C34527"/>
    <w:rsid w:val="00C40574"/>
    <w:rsid w:val="00C57A36"/>
    <w:rsid w:val="00C67684"/>
    <w:rsid w:val="00C67941"/>
    <w:rsid w:val="00C67C32"/>
    <w:rsid w:val="00C70F8D"/>
    <w:rsid w:val="00C75160"/>
    <w:rsid w:val="00C80D7B"/>
    <w:rsid w:val="00C83F3F"/>
    <w:rsid w:val="00C95BDB"/>
    <w:rsid w:val="00CA6126"/>
    <w:rsid w:val="00CC656C"/>
    <w:rsid w:val="00CC7481"/>
    <w:rsid w:val="00CD4124"/>
    <w:rsid w:val="00CD507D"/>
    <w:rsid w:val="00CD6394"/>
    <w:rsid w:val="00CE0C5E"/>
    <w:rsid w:val="00CE2695"/>
    <w:rsid w:val="00CE55E2"/>
    <w:rsid w:val="00CF42F4"/>
    <w:rsid w:val="00D02DC5"/>
    <w:rsid w:val="00D12708"/>
    <w:rsid w:val="00D15DEA"/>
    <w:rsid w:val="00D21B6A"/>
    <w:rsid w:val="00D2593A"/>
    <w:rsid w:val="00D33D46"/>
    <w:rsid w:val="00D36AD2"/>
    <w:rsid w:val="00D46D3C"/>
    <w:rsid w:val="00D53423"/>
    <w:rsid w:val="00D57D16"/>
    <w:rsid w:val="00D642D3"/>
    <w:rsid w:val="00D65A94"/>
    <w:rsid w:val="00D67B98"/>
    <w:rsid w:val="00D738F3"/>
    <w:rsid w:val="00D90B16"/>
    <w:rsid w:val="00DA6209"/>
    <w:rsid w:val="00DB2893"/>
    <w:rsid w:val="00DC1998"/>
    <w:rsid w:val="00DC7487"/>
    <w:rsid w:val="00DE46A6"/>
    <w:rsid w:val="00DE4C35"/>
    <w:rsid w:val="00DE5A3E"/>
    <w:rsid w:val="00DE6B0E"/>
    <w:rsid w:val="00E01AF6"/>
    <w:rsid w:val="00E02FD4"/>
    <w:rsid w:val="00E24600"/>
    <w:rsid w:val="00E32C5E"/>
    <w:rsid w:val="00E35F2C"/>
    <w:rsid w:val="00E43F99"/>
    <w:rsid w:val="00E4416C"/>
    <w:rsid w:val="00E44CFC"/>
    <w:rsid w:val="00E50E9F"/>
    <w:rsid w:val="00E54AE1"/>
    <w:rsid w:val="00E61789"/>
    <w:rsid w:val="00E6193A"/>
    <w:rsid w:val="00E66D87"/>
    <w:rsid w:val="00E72934"/>
    <w:rsid w:val="00E74081"/>
    <w:rsid w:val="00E75423"/>
    <w:rsid w:val="00E7691B"/>
    <w:rsid w:val="00E85672"/>
    <w:rsid w:val="00E90DA6"/>
    <w:rsid w:val="00E9160D"/>
    <w:rsid w:val="00E94D9E"/>
    <w:rsid w:val="00EC16A3"/>
    <w:rsid w:val="00EC1A0B"/>
    <w:rsid w:val="00EC5978"/>
    <w:rsid w:val="00ED1724"/>
    <w:rsid w:val="00EF1395"/>
    <w:rsid w:val="00EF3D5D"/>
    <w:rsid w:val="00EF776B"/>
    <w:rsid w:val="00F0180F"/>
    <w:rsid w:val="00F03700"/>
    <w:rsid w:val="00F0751A"/>
    <w:rsid w:val="00F1119C"/>
    <w:rsid w:val="00F14DBE"/>
    <w:rsid w:val="00F306F5"/>
    <w:rsid w:val="00F312D6"/>
    <w:rsid w:val="00F43289"/>
    <w:rsid w:val="00F43775"/>
    <w:rsid w:val="00F46ACC"/>
    <w:rsid w:val="00F52B0C"/>
    <w:rsid w:val="00F6365F"/>
    <w:rsid w:val="00F63AE5"/>
    <w:rsid w:val="00F768DD"/>
    <w:rsid w:val="00F8300D"/>
    <w:rsid w:val="00F83251"/>
    <w:rsid w:val="00F86993"/>
    <w:rsid w:val="00F86A66"/>
    <w:rsid w:val="00F9019D"/>
    <w:rsid w:val="00F97BF6"/>
    <w:rsid w:val="00FA0C18"/>
    <w:rsid w:val="00FC176B"/>
    <w:rsid w:val="00FC664E"/>
    <w:rsid w:val="00FD17A2"/>
    <w:rsid w:val="00FE02C1"/>
    <w:rsid w:val="00FE4648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tthew.reinig@cpuc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thew.reinig@cpuc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1025-CA3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my/ddtpac?pwd=ubdYt8UJsYGaghpECNEOcO48wnHSPG.1&amp;omn=8295624978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customXml/itemProps3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10</cp:revision>
  <dcterms:created xsi:type="dcterms:W3CDTF">2024-10-08T21:36:00Z</dcterms:created>
  <dcterms:modified xsi:type="dcterms:W3CDTF">2024-10-14T23:12:00Z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